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76" w:rsidRPr="00FF69CB" w:rsidRDefault="00161376" w:rsidP="0016137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FF69CB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 xml:space="preserve"> СОДЕРЖАТЕЛЬНЫЙ РАЗДЕЛ</w:t>
      </w:r>
    </w:p>
    <w:p w:rsidR="00161376" w:rsidRDefault="00161376" w:rsidP="00161376">
      <w:pPr>
        <w:pStyle w:val="TNR141"/>
        <w:numPr>
          <w:ilvl w:val="0"/>
          <w:numId w:val="0"/>
        </w:numPr>
        <w:tabs>
          <w:tab w:val="left" w:pos="1134"/>
        </w:tabs>
        <w:spacing w:line="240" w:lineRule="auto"/>
        <w:jc w:val="both"/>
        <w:rPr>
          <w:kern w:val="0"/>
          <w:lang w:val="ru-RU"/>
        </w:rPr>
      </w:pPr>
    </w:p>
    <w:p w:rsidR="00161376" w:rsidRPr="005C3E04" w:rsidRDefault="00161376" w:rsidP="00161376">
      <w:pPr>
        <w:pStyle w:val="TNR141"/>
        <w:numPr>
          <w:ilvl w:val="0"/>
          <w:numId w:val="0"/>
        </w:numPr>
        <w:tabs>
          <w:tab w:val="left" w:pos="1134"/>
        </w:tabs>
        <w:spacing w:line="240" w:lineRule="auto"/>
        <w:jc w:val="both"/>
        <w:rPr>
          <w:kern w:val="0"/>
        </w:rPr>
      </w:pPr>
      <w:r w:rsidRPr="005C3E04">
        <w:rPr>
          <w:kern w:val="0"/>
          <w:lang w:val="ru-RU"/>
        </w:rPr>
        <w:t>2.</w:t>
      </w:r>
      <w:r w:rsidR="00CC7EA3" w:rsidRPr="005C3E04">
        <w:rPr>
          <w:kern w:val="0"/>
          <w:lang w:val="ru-RU"/>
        </w:rPr>
        <w:t>1.</w:t>
      </w:r>
      <w:r w:rsidR="00CC7EA3" w:rsidRPr="005C3E04">
        <w:rPr>
          <w:kern w:val="0"/>
        </w:rPr>
        <w:t xml:space="preserve"> Программа</w:t>
      </w:r>
      <w:r w:rsidRPr="005C3E04">
        <w:rPr>
          <w:kern w:val="0"/>
        </w:rPr>
        <w:t xml:space="preserve"> формирования универсальных учебных действий у обучающихся на уровне начального общего образования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E04">
        <w:rPr>
          <w:rFonts w:ascii="Times New Roman" w:hAnsi="Times New Roman"/>
          <w:sz w:val="28"/>
          <w:szCs w:val="28"/>
        </w:rPr>
        <w:t xml:space="preserve">Программа формирования </w:t>
      </w:r>
      <w:r w:rsidRPr="00250E5F">
        <w:rPr>
          <w:rFonts w:ascii="Times New Roman" w:hAnsi="Times New Roman"/>
          <w:sz w:val="28"/>
          <w:szCs w:val="28"/>
        </w:rPr>
        <w:t>универсальных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Основное предназначение программы - конкретизировать требования к результатам начального общего образования и дополнить содержание образовательно-воспитательных программ,  внедрение программы развития УУД позволит повысить эффективность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25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50E5F">
        <w:rPr>
          <w:rFonts w:ascii="Times New Roman" w:hAnsi="Times New Roman"/>
          <w:sz w:val="28"/>
          <w:szCs w:val="28"/>
        </w:rPr>
        <w:t xml:space="preserve"> в начальной школе и обеспечит оптимальный уровень преемственности между начальным и средним общим образованием в гимназии.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Цель программы: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Обеспечение системного подхода к личностному развитию и формированию универсальных учебных действий в рамках  развивающего обучения.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Задачи программы:  </w:t>
      </w:r>
    </w:p>
    <w:p w:rsidR="00161376" w:rsidRPr="00250E5F" w:rsidRDefault="00161376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установить ценностные ориентиры начального образования;</w:t>
      </w:r>
    </w:p>
    <w:p w:rsidR="00161376" w:rsidRPr="00250E5F" w:rsidRDefault="00161376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определить состав и характеристику универсальных учебных действий;</w:t>
      </w:r>
    </w:p>
    <w:p w:rsidR="00161376" w:rsidRPr="00250E5F" w:rsidRDefault="00161376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 xml:space="preserve">выявить в содержании предметных </w:t>
      </w:r>
      <w:r w:rsidR="00CC7EA3" w:rsidRPr="00250E5F">
        <w:rPr>
          <w:rFonts w:ascii="Times New Roman" w:hAnsi="Times New Roman"/>
          <w:color w:val="000000"/>
          <w:sz w:val="28"/>
          <w:szCs w:val="28"/>
        </w:rPr>
        <w:t>линий универсальные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учебные </w:t>
      </w:r>
      <w:r w:rsidR="00CC7EA3" w:rsidRPr="00250E5F">
        <w:rPr>
          <w:rFonts w:ascii="Times New Roman" w:hAnsi="Times New Roman"/>
          <w:color w:val="000000"/>
          <w:sz w:val="28"/>
          <w:szCs w:val="28"/>
        </w:rPr>
        <w:t>действия и определить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условия </w:t>
      </w:r>
      <w:r w:rsidR="00CC7EA3" w:rsidRPr="00250E5F">
        <w:rPr>
          <w:rFonts w:ascii="Times New Roman" w:hAnsi="Times New Roman"/>
          <w:color w:val="000000"/>
          <w:sz w:val="28"/>
          <w:szCs w:val="28"/>
        </w:rPr>
        <w:t>формирования в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50E5F">
        <w:rPr>
          <w:rFonts w:ascii="Times New Roman" w:hAnsi="Times New Roman"/>
          <w:color w:val="000000"/>
          <w:sz w:val="28"/>
          <w:szCs w:val="28"/>
        </w:rPr>
        <w:t xml:space="preserve"> и жизненно важных ситуациях.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</w:t>
      </w:r>
      <w:r w:rsidRPr="00250E5F">
        <w:rPr>
          <w:rFonts w:ascii="Times New Roman" w:hAnsi="Times New Roman"/>
          <w:sz w:val="28"/>
          <w:szCs w:val="28"/>
        </w:rPr>
        <w:t>ормирования универсальных учебных действий  содержит:</w:t>
      </w:r>
    </w:p>
    <w:p w:rsidR="00161376" w:rsidRPr="00250E5F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>енностные ориентир</w:t>
      </w:r>
      <w:r>
        <w:rPr>
          <w:rFonts w:ascii="Times New Roman" w:hAnsi="Times New Roman"/>
          <w:color w:val="000000"/>
          <w:sz w:val="28"/>
          <w:szCs w:val="28"/>
        </w:rPr>
        <w:t>ы начального общего образования;</w:t>
      </w:r>
    </w:p>
    <w:p w:rsidR="00161376" w:rsidRPr="00250E5F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 xml:space="preserve">онятие функций, состав и характеристики универсальных учебных действий на </w:t>
      </w:r>
      <w:r w:rsidR="00161376">
        <w:rPr>
          <w:rFonts w:ascii="Times New Roman" w:hAnsi="Times New Roman"/>
          <w:color w:val="000000"/>
          <w:sz w:val="28"/>
          <w:szCs w:val="28"/>
        </w:rPr>
        <w:t>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образования;</w:t>
      </w:r>
    </w:p>
    <w:p w:rsidR="00161376" w:rsidRPr="00250E5F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 xml:space="preserve">вязь универсальных учебных действий </w:t>
      </w:r>
      <w:r>
        <w:rPr>
          <w:rFonts w:ascii="Times New Roman" w:hAnsi="Times New Roman"/>
          <w:color w:val="000000"/>
          <w:sz w:val="28"/>
          <w:szCs w:val="28"/>
        </w:rPr>
        <w:t>с содержанием учебных предметов;</w:t>
      </w:r>
    </w:p>
    <w:p w:rsidR="00161376" w:rsidRPr="00250E5F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>нформационно-коммуникационные технологии, как инструментарий</w:t>
      </w:r>
      <w:r>
        <w:rPr>
          <w:rFonts w:ascii="Times New Roman" w:hAnsi="Times New Roman"/>
          <w:color w:val="000000"/>
          <w:sz w:val="28"/>
          <w:szCs w:val="28"/>
        </w:rPr>
        <w:t xml:space="preserve"> универсальных учебных действий;</w:t>
      </w:r>
    </w:p>
    <w:p w:rsidR="00161376" w:rsidRPr="00250E5F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>одпрограмму формирования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ИКТ-компетентности обучающихся;</w:t>
      </w:r>
    </w:p>
    <w:p w:rsidR="00161376" w:rsidRPr="005C3E04" w:rsidRDefault="00CC7EA3" w:rsidP="00161376">
      <w:pPr>
        <w:widowControl w:val="0"/>
        <w:numPr>
          <w:ilvl w:val="0"/>
          <w:numId w:val="3"/>
        </w:numPr>
        <w:tabs>
          <w:tab w:val="left" w:pos="88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61376" w:rsidRPr="00250E5F">
        <w:rPr>
          <w:rFonts w:ascii="Times New Roman" w:hAnsi="Times New Roman"/>
          <w:color w:val="000000"/>
          <w:sz w:val="28"/>
          <w:szCs w:val="28"/>
        </w:rPr>
        <w:t xml:space="preserve">беспечение преемственности программы формирования универсальных учебных действий при переходе от дошкольного к </w:t>
      </w:r>
      <w:r w:rsidR="00161376" w:rsidRPr="005C3E04">
        <w:rPr>
          <w:rFonts w:ascii="Times New Roman" w:hAnsi="Times New Roman"/>
          <w:sz w:val="28"/>
          <w:szCs w:val="28"/>
        </w:rPr>
        <w:t>начальному и основному общему образованию.</w:t>
      </w:r>
    </w:p>
    <w:p w:rsidR="00161376" w:rsidRPr="005C3E04" w:rsidRDefault="00161376" w:rsidP="001613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E04">
        <w:rPr>
          <w:rFonts w:ascii="Times New Roman" w:hAnsi="Times New Roman"/>
          <w:b/>
          <w:bCs/>
          <w:sz w:val="28"/>
          <w:szCs w:val="28"/>
        </w:rPr>
        <w:t>2.1.1.Ценностные ориентиры начального общего образования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E04">
        <w:rPr>
          <w:rFonts w:ascii="Times New Roman" w:hAnsi="Times New Roman"/>
          <w:sz w:val="28"/>
          <w:szCs w:val="28"/>
        </w:rPr>
        <w:t>Необходимые для формирования нового человека изменения в</w:t>
      </w:r>
      <w:r w:rsidRPr="00250E5F">
        <w:rPr>
          <w:rFonts w:ascii="Times New Roman" w:hAnsi="Times New Roman"/>
          <w:sz w:val="28"/>
          <w:szCs w:val="28"/>
        </w:rPr>
        <w:t xml:space="preserve"> образовании четко определены в Федеральном государственном образовательном стандарте начального общего образования второго поколения, в котором подчеркнуто, что «развитие личности обучающегося на </w:t>
      </w:r>
      <w:r w:rsidRPr="00250E5F">
        <w:rPr>
          <w:rFonts w:ascii="Times New Roman" w:hAnsi="Times New Roman"/>
          <w:sz w:val="28"/>
          <w:szCs w:val="28"/>
        </w:rPr>
        <w:lastRenderedPageBreak/>
        <w:t>основе усвоения универсальных учебных действий, познания и освоения мира составляет цель и основной результат образования».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Ценностные ориентиры начального общего образования конкретизируют общие установки образования и отражают следующие целевые установки системы начального образования в МБОУ гимназии №2: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• формирование основ гражданской идентичности личности на базе: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воспитания патриотизма, ценностного отношения к культурно-историческому наследию своего народа; осознание своей этнической и национальной принадлежности, уважительного отношения к культуре других с</w:t>
      </w:r>
      <w:r w:rsidR="00CC7EA3">
        <w:rPr>
          <w:rFonts w:ascii="Times New Roman" w:hAnsi="Times New Roman"/>
          <w:sz w:val="28"/>
          <w:szCs w:val="28"/>
        </w:rPr>
        <w:t>тран и народов;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принятия и уважения ценностей семьи и общества, школы, коллектива и стремления следовать им;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ориентации в нравственном содержании и смысле, как собственных поступков, так и поступков окружающих</w:t>
      </w:r>
      <w:r w:rsidR="00CC7EA3">
        <w:rPr>
          <w:rFonts w:ascii="Times New Roman" w:hAnsi="Times New Roman"/>
          <w:sz w:val="28"/>
          <w:szCs w:val="28"/>
        </w:rPr>
        <w:t xml:space="preserve"> людей;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воспитание ценностного отношения к прекрасному, формирование представлений об э</w:t>
      </w:r>
      <w:r w:rsidR="00CC7EA3">
        <w:rPr>
          <w:rFonts w:ascii="Times New Roman" w:hAnsi="Times New Roman"/>
          <w:sz w:val="28"/>
          <w:szCs w:val="28"/>
        </w:rPr>
        <w:t>стетических идеалах и ценностях;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 развитие этических чувств, доброжелательности и эмоционально-нравственной отзывчивости, понимания чувств других людей и сопереживан</w:t>
      </w:r>
      <w:r w:rsidR="00CC7EA3">
        <w:rPr>
          <w:rFonts w:ascii="Times New Roman" w:hAnsi="Times New Roman"/>
          <w:sz w:val="28"/>
          <w:szCs w:val="28"/>
        </w:rPr>
        <w:t>ия им;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воспитание трудолюбия, творче</w:t>
      </w:r>
      <w:r w:rsidR="00CC7EA3">
        <w:rPr>
          <w:rFonts w:ascii="Times New Roman" w:hAnsi="Times New Roman"/>
          <w:sz w:val="28"/>
          <w:szCs w:val="28"/>
        </w:rPr>
        <w:t>ского отношения к учению, труду;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- принятие и освоение социальной роли обучающегося, включая </w:t>
      </w:r>
      <w:r w:rsidR="00CC7EA3">
        <w:rPr>
          <w:rFonts w:ascii="Times New Roman" w:hAnsi="Times New Roman"/>
          <w:sz w:val="28"/>
          <w:szCs w:val="28"/>
        </w:rPr>
        <w:t>учебные и познавательные мотивы;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- овладение способностью принимать и сохранять цели и задачи учебной деятельности, поиска с</w:t>
      </w:r>
      <w:r w:rsidR="00CC7EA3">
        <w:rPr>
          <w:rFonts w:ascii="Times New Roman" w:hAnsi="Times New Roman"/>
          <w:sz w:val="28"/>
          <w:szCs w:val="28"/>
        </w:rPr>
        <w:t>редств ее выполнения;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развитие готовности к самостоятельным поступкам и действиям, ответственности за их результаты;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Программа формирования универсальных учебных действий у обучающихся МБОУ гимназии №2 на </w:t>
      </w:r>
      <w:r>
        <w:rPr>
          <w:rFonts w:ascii="Times New Roman" w:hAnsi="Times New Roman"/>
          <w:sz w:val="28"/>
          <w:szCs w:val="28"/>
        </w:rPr>
        <w:t>уровне</w:t>
      </w:r>
      <w:r w:rsidRPr="00250E5F">
        <w:rPr>
          <w:rFonts w:ascii="Times New Roman" w:hAnsi="Times New Roman"/>
          <w:sz w:val="28"/>
          <w:szCs w:val="28"/>
        </w:rPr>
        <w:t xml:space="preserve"> начального общего образования уделяет особое внимание гуманистическим ценностям: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Ценность человеческой жизни — как возможность проявлять, реализовывать человечность, положительные качества и добродетели, все ценности.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Дар слова — как возможность получать знания, общаться.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Ценность семьи 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250E5F">
        <w:rPr>
          <w:rFonts w:ascii="Times New Roman" w:hAnsi="Times New Roman"/>
          <w:sz w:val="28"/>
          <w:szCs w:val="28"/>
        </w:rPr>
        <w:t>взаимоподдержка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.   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Ценность добра — как проявление высших человеческих способностей - любви, сострадания и милосердия.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Ценность познания мира — ценность научного знания, разума, осуществление стремления человека к постижению истины.</w:t>
      </w:r>
    </w:p>
    <w:p w:rsidR="00161376" w:rsidRPr="00250E5F" w:rsidRDefault="00161376" w:rsidP="001613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2.1.2.</w:t>
      </w:r>
      <w:r w:rsidRPr="00250E5F">
        <w:rPr>
          <w:rFonts w:ascii="Times New Roman" w:hAnsi="Times New Roman"/>
          <w:b/>
          <w:bCs/>
          <w:sz w:val="28"/>
          <w:szCs w:val="28"/>
        </w:rPr>
        <w:t>Понятие, функции, состав и характеристики универсал</w:t>
      </w:r>
      <w:r>
        <w:rPr>
          <w:rFonts w:ascii="Times New Roman" w:hAnsi="Times New Roman"/>
          <w:b/>
          <w:bCs/>
          <w:sz w:val="28"/>
          <w:szCs w:val="28"/>
        </w:rPr>
        <w:t>ьных учебных действий на уровне</w:t>
      </w:r>
      <w:r w:rsidRPr="00250E5F">
        <w:rPr>
          <w:rFonts w:ascii="Times New Roman" w:hAnsi="Times New Roman"/>
          <w:b/>
          <w:bCs/>
          <w:sz w:val="28"/>
          <w:szCs w:val="28"/>
        </w:rPr>
        <w:t xml:space="preserve"> начального общего образования.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Система общеучебных умений в рамках развивающего обучения</w:t>
      </w:r>
      <w:r w:rsidRPr="005C3E04">
        <w:rPr>
          <w:rFonts w:ascii="Times New Roman" w:hAnsi="Times New Roman"/>
          <w:sz w:val="28"/>
          <w:szCs w:val="28"/>
        </w:rPr>
        <w:t>, реализуемая в МБОУ гимназия №2, соответствует требованиям Федерального</w:t>
      </w:r>
      <w:r w:rsidRPr="00250E5F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(ФГОС).</w:t>
      </w:r>
    </w:p>
    <w:p w:rsidR="00161376" w:rsidRPr="005C3E04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Сравнение подходов  к выделению личностных и метапредметных </w:t>
      </w:r>
      <w:r w:rsidRPr="005C3E04">
        <w:rPr>
          <w:rFonts w:ascii="Times New Roman" w:hAnsi="Times New Roman"/>
          <w:sz w:val="28"/>
          <w:szCs w:val="28"/>
        </w:rPr>
        <w:t xml:space="preserve">результатов в материалах ФГОС  и в образовательной системе развивающего обучения </w:t>
      </w:r>
      <w:r>
        <w:rPr>
          <w:rFonts w:ascii="Times New Roman" w:hAnsi="Times New Roman"/>
          <w:sz w:val="28"/>
          <w:szCs w:val="28"/>
        </w:rPr>
        <w:t>УМК «Начальная инновационная  школа».</w:t>
      </w:r>
    </w:p>
    <w:p w:rsidR="00161376" w:rsidRPr="00250E5F" w:rsidRDefault="00161376" w:rsidP="00161376">
      <w:pPr>
        <w:spacing w:after="0" w:line="240" w:lineRule="auto"/>
        <w:ind w:firstLine="660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61376" w:rsidRPr="00250E5F" w:rsidTr="00CC7EA3">
        <w:trPr>
          <w:trHeight w:val="5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376" w:rsidRPr="00250E5F" w:rsidRDefault="00161376" w:rsidP="00DD11F2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Система личностных результатов и универсальных учебных действий (УУД) в рамках нового стандарта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376" w:rsidRDefault="00161376" w:rsidP="00DD1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Система общеучебных умений в рамках</w:t>
            </w:r>
          </w:p>
          <w:p w:rsidR="00CC7EA3" w:rsidRPr="00250E5F" w:rsidRDefault="00CC7EA3" w:rsidP="00CC7EA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 «Начальная инновационная  школа»</w:t>
            </w:r>
          </w:p>
        </w:tc>
      </w:tr>
      <w:tr w:rsidR="00CC7EA3" w:rsidRPr="00250E5F" w:rsidTr="00CC7EA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Нравственно-оценочные</w:t>
            </w:r>
          </w:p>
        </w:tc>
      </w:tr>
      <w:tr w:rsidR="00CC7EA3" w:rsidRPr="00250E5F" w:rsidTr="00CC7EA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</w:tr>
      <w:tr w:rsidR="00CC7EA3" w:rsidRPr="00250E5F" w:rsidTr="00CC7EA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Интеллектуальные</w:t>
            </w:r>
          </w:p>
        </w:tc>
      </w:tr>
      <w:tr w:rsidR="00CC7EA3" w:rsidRPr="00250E5F" w:rsidTr="00CC7EA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A3" w:rsidRPr="00250E5F" w:rsidRDefault="00CC7EA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0E5F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</w:tbl>
    <w:p w:rsidR="00161376" w:rsidRPr="00250E5F" w:rsidRDefault="00161376" w:rsidP="00161376">
      <w:pPr>
        <w:spacing w:after="0" w:line="240" w:lineRule="auto"/>
        <w:ind w:firstLine="660"/>
        <w:jc w:val="both"/>
        <w:rPr>
          <w:rFonts w:ascii="Times New Roman" w:hAnsi="Times New Roman"/>
          <w:sz w:val="14"/>
          <w:szCs w:val="14"/>
          <w:lang w:eastAsia="en-US"/>
        </w:rPr>
      </w:pP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Понятие «универсальные учебные действия»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«Универсальные учебные действия» - это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Функции универсальных учебных действий: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• обеспечение возможностей </w:t>
      </w:r>
      <w:r>
        <w:rPr>
          <w:rFonts w:ascii="Times New Roman" w:hAnsi="Times New Roman"/>
          <w:sz w:val="28"/>
          <w:szCs w:val="28"/>
        </w:rPr>
        <w:t>участника образовательных отношений</w:t>
      </w:r>
      <w:r w:rsidRPr="00250E5F">
        <w:rPr>
          <w:rFonts w:ascii="Times New Roman" w:hAnsi="Times New Roman"/>
          <w:sz w:val="28"/>
          <w:szCs w:val="28"/>
        </w:rPr>
        <w:t xml:space="preserve">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•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Виды универсальных учебных действий.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 соответствии ключевым целям общего начального образования выделяются следующие виды универсальных учебных действий: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личностные универсальные учебные действия – формирование внутренней позиции обучающегося, адекватной мотивации учебной деятельности, включая учебные и познавательные мотивы;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регулятивные универсальные учебные дейст</w:t>
      </w:r>
      <w:r w:rsidRPr="00250E5F">
        <w:rPr>
          <w:rFonts w:ascii="Times New Roman" w:hAnsi="Times New Roman"/>
          <w:sz w:val="28"/>
          <w:szCs w:val="28"/>
        </w:rPr>
        <w:softHyphen/>
        <w:t xml:space="preserve">вия - организация </w:t>
      </w:r>
      <w:proofErr w:type="gramStart"/>
      <w:r w:rsidRPr="00250E5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собственной учебной деятельности в образовательной деятельности и вне его </w:t>
      </w:r>
      <w:r w:rsidR="00CC7EA3" w:rsidRPr="00250E5F">
        <w:rPr>
          <w:rFonts w:ascii="Times New Roman" w:hAnsi="Times New Roman"/>
          <w:sz w:val="28"/>
          <w:szCs w:val="28"/>
        </w:rPr>
        <w:t>развитие способности</w:t>
      </w:r>
      <w:r w:rsidRPr="00250E5F">
        <w:rPr>
          <w:rFonts w:ascii="Times New Roman" w:hAnsi="Times New Roman"/>
          <w:sz w:val="28"/>
          <w:szCs w:val="28"/>
        </w:rPr>
        <w:t xml:space="preserve"> принимать и сохранять учебную цель и задачу, планировать её реализа</w:t>
      </w:r>
      <w:r w:rsidRPr="00250E5F">
        <w:rPr>
          <w:rFonts w:ascii="Times New Roman" w:hAnsi="Times New Roman"/>
          <w:sz w:val="28"/>
          <w:szCs w:val="28"/>
        </w:rPr>
        <w:softHyphen/>
        <w:t>цию (в том числе во внутреннем плане), контролировать и оценивать свои действия, вносить соответствующие коррективы в их выполнение;</w:t>
      </w:r>
      <w:r w:rsidRPr="00250E5F">
        <w:rPr>
          <w:rFonts w:ascii="Times New Roman" w:hAnsi="Times New Roman"/>
          <w:sz w:val="28"/>
          <w:szCs w:val="28"/>
        </w:rPr>
        <w:tab/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познавательные универсальные учебные действия: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общеучебные – самостоятельные целеполагания, работа с различными источниками информации; выбор наиболее эффективных способов решения задач; рефлексия, способов и условий действия контроль и оценка процесса и результата деятельности;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 xml:space="preserve"> знаково-символические действия – моделирование, усвоение различных способов преобразования моделей;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логические универсальные учебные действия -  анализ, синтез, сравнение, установление причинно-следственных доказательств, выдвижение гипотез;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постановка и решение проблемы – формулирование проблемы и нахождение способа её решения, выпускники научатся воспринимать и анализиро</w:t>
      </w:r>
      <w:r w:rsidRPr="00250E5F">
        <w:rPr>
          <w:rFonts w:ascii="Times New Roman" w:hAnsi="Times New Roman"/>
          <w:sz w:val="28"/>
          <w:szCs w:val="28"/>
        </w:rPr>
        <w:softHyphen/>
        <w:t>вать сообщения и важнейшие их компоненты — тексты, ис</w:t>
      </w:r>
      <w:r w:rsidRPr="00250E5F">
        <w:rPr>
          <w:rFonts w:ascii="Times New Roman" w:hAnsi="Times New Roman"/>
          <w:sz w:val="28"/>
          <w:szCs w:val="28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250E5F">
        <w:rPr>
          <w:rFonts w:ascii="Times New Roman" w:hAnsi="Times New Roman"/>
          <w:sz w:val="28"/>
          <w:szCs w:val="28"/>
        </w:rPr>
        <w:softHyphen/>
        <w:t>ро</w:t>
      </w:r>
      <w:r>
        <w:rPr>
          <w:rFonts w:ascii="Times New Roman" w:hAnsi="Times New Roman"/>
          <w:sz w:val="28"/>
          <w:szCs w:val="28"/>
        </w:rPr>
        <w:t xml:space="preserve">м логических </w:t>
      </w:r>
      <w:r w:rsidRPr="00250E5F">
        <w:rPr>
          <w:rFonts w:ascii="Times New Roman" w:hAnsi="Times New Roman"/>
          <w:sz w:val="28"/>
          <w:szCs w:val="28"/>
        </w:rPr>
        <w:t>действий и операций, включая общие при</w:t>
      </w:r>
      <w:r w:rsidRPr="00250E5F">
        <w:rPr>
          <w:rFonts w:ascii="Times New Roman" w:hAnsi="Times New Roman"/>
          <w:sz w:val="28"/>
          <w:szCs w:val="28"/>
        </w:rPr>
        <w:softHyphen/>
        <w:t>ёмы решения задач.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Коммуникативные универсальные учебные действия: толерантное отношение к позиции собеседника (партнёра), осуществление со</w:t>
      </w:r>
      <w:r w:rsidRPr="00250E5F">
        <w:rPr>
          <w:rFonts w:ascii="Times New Roman" w:hAnsi="Times New Roman"/>
          <w:sz w:val="28"/>
          <w:szCs w:val="28"/>
        </w:rPr>
        <w:softHyphen/>
        <w:t>трудничества и кооперации с учителем и сверстниками, адек</w:t>
      </w:r>
      <w:r w:rsidRPr="00250E5F">
        <w:rPr>
          <w:rFonts w:ascii="Times New Roman" w:hAnsi="Times New Roman"/>
          <w:sz w:val="28"/>
          <w:szCs w:val="28"/>
        </w:rPr>
        <w:softHyphen/>
        <w:t xml:space="preserve">ватное восприятие и передача информации, инициативное сотрудничество в её поиске и сборе; использование средств для разрешения конфликтов (компромисс, консенсус, переговоры, посредничество); владение современными средствам коммуникации – диалог, монолог – в соответствии с нормами родного языка. </w:t>
      </w:r>
    </w:p>
    <w:p w:rsidR="00161376" w:rsidRPr="005C3E04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Универсальность учебных действий определяется системным характером различных видов учебных действий и общей логикой </w:t>
      </w:r>
      <w:r w:rsidRPr="005C3E04">
        <w:rPr>
          <w:rFonts w:ascii="Times New Roman" w:hAnsi="Times New Roman"/>
          <w:sz w:val="28"/>
          <w:szCs w:val="28"/>
        </w:rPr>
        <w:t xml:space="preserve">возрастного развития, базирующейся на принципах возрастной психологии. </w:t>
      </w:r>
    </w:p>
    <w:p w:rsidR="00161376" w:rsidRDefault="00161376" w:rsidP="001613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1376" w:rsidRDefault="00161376" w:rsidP="001613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1376" w:rsidRPr="005C3E04" w:rsidRDefault="00161376" w:rsidP="001613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E04">
        <w:rPr>
          <w:rFonts w:ascii="Times New Roman" w:hAnsi="Times New Roman"/>
          <w:b/>
          <w:bCs/>
          <w:sz w:val="28"/>
          <w:szCs w:val="28"/>
        </w:rPr>
        <w:t>2.1.3.</w:t>
      </w:r>
      <w:r w:rsidR="00CC7E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E04">
        <w:rPr>
          <w:rFonts w:ascii="Times New Roman" w:hAnsi="Times New Roman"/>
          <w:b/>
          <w:bCs/>
          <w:sz w:val="28"/>
          <w:szCs w:val="28"/>
        </w:rPr>
        <w:t>Связь универсальных учебных действий с содержанием учебных предметов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 xml:space="preserve">В МБОУ гимназии №2 формирование универсальных учебных действий обеспечивающих решение задач общекультурного, </w:t>
      </w:r>
      <w:r w:rsidR="00CC7EA3" w:rsidRPr="00250E5F">
        <w:rPr>
          <w:rFonts w:ascii="Times New Roman" w:hAnsi="Times New Roman"/>
          <w:sz w:val="28"/>
          <w:szCs w:val="28"/>
        </w:rPr>
        <w:t>ценностно личностного</w:t>
      </w:r>
      <w:r w:rsidRPr="00250E5F">
        <w:rPr>
          <w:rFonts w:ascii="Times New Roman" w:hAnsi="Times New Roman"/>
          <w:sz w:val="28"/>
          <w:szCs w:val="28"/>
        </w:rPr>
        <w:t>, познавательного развития обучающихся,</w:t>
      </w:r>
      <w:r w:rsidR="00D5591E">
        <w:rPr>
          <w:rFonts w:ascii="Times New Roman" w:hAnsi="Times New Roman"/>
          <w:sz w:val="28"/>
          <w:szCs w:val="28"/>
        </w:rPr>
        <w:t xml:space="preserve"> реализуется в </w:t>
      </w:r>
      <w:r w:rsidR="00CC7EA3">
        <w:rPr>
          <w:rFonts w:ascii="Times New Roman" w:hAnsi="Times New Roman"/>
          <w:sz w:val="28"/>
          <w:szCs w:val="28"/>
        </w:rPr>
        <w:t xml:space="preserve">рамках </w:t>
      </w:r>
      <w:r w:rsidR="00CC7EA3" w:rsidRPr="00250E5F">
        <w:rPr>
          <w:rFonts w:ascii="Times New Roman" w:hAnsi="Times New Roman"/>
          <w:sz w:val="28"/>
          <w:szCs w:val="28"/>
        </w:rPr>
        <w:t>образовательной</w:t>
      </w:r>
      <w:r w:rsidR="00D5591E">
        <w:rPr>
          <w:rFonts w:ascii="Times New Roman" w:hAnsi="Times New Roman"/>
          <w:sz w:val="28"/>
          <w:szCs w:val="28"/>
        </w:rPr>
        <w:t xml:space="preserve"> деятельности </w:t>
      </w:r>
      <w:r w:rsidRPr="00250E5F">
        <w:rPr>
          <w:rFonts w:ascii="Times New Roman" w:hAnsi="Times New Roman"/>
          <w:sz w:val="28"/>
          <w:szCs w:val="28"/>
        </w:rPr>
        <w:t xml:space="preserve">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 (система развивающего обучения </w:t>
      </w:r>
      <w:r>
        <w:rPr>
          <w:rFonts w:ascii="Times New Roman" w:hAnsi="Times New Roman"/>
          <w:sz w:val="28"/>
          <w:szCs w:val="28"/>
        </w:rPr>
        <w:t>и программы «</w:t>
      </w:r>
      <w:r w:rsidR="00CC7EA3">
        <w:rPr>
          <w:rFonts w:ascii="Times New Roman" w:hAnsi="Times New Roman"/>
          <w:sz w:val="28"/>
          <w:szCs w:val="28"/>
        </w:rPr>
        <w:t>Начальная инновационная школа</w:t>
      </w:r>
      <w:r>
        <w:rPr>
          <w:rFonts w:ascii="Times New Roman" w:hAnsi="Times New Roman"/>
          <w:sz w:val="28"/>
          <w:szCs w:val="28"/>
        </w:rPr>
        <w:t>»</w:t>
      </w:r>
      <w:r w:rsidRPr="00250E5F">
        <w:rPr>
          <w:rFonts w:ascii="Times New Roman" w:hAnsi="Times New Roman"/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«Русский язык» 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обеспечение формирования познавательных, коммуникативных и регулятивных действий.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осознание учениками взаимосвязи между целью речи, ее содержанием и средствами (лексикой, грамматикой, звуками и буквами) в различных речевых ситуациях устного и письменного общения,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приобретение необходимых навыков пользования языковыми средствами.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«Литературное чтение» обеспечивает формирование всех видов универсальных учебных действий - личностных, коммуникативных, познавательных и регулятивных  (с приоритетом развития ценностно-смысловой сферы и коммуникации):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смыслообразование через прослеживание судьбы героев; самоопределение и самопознание; нравственно-этическое оценивание действий и поступков персонажей; эстетических ценностей; умение понимать, произвольно и выразительно строить, умение устанавливать причинно-следственные связи; умение строить план.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«Иностранный язык» обеспечивает, прежде всего, развитие коммуникативных действий, формируя коммуникативную культуру обучающегося. Изучение иностранного языка способствует развитию общеучебных познавательных действий: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выделение субъекта и предиката текста; понимание смысла текста, умение прогнозировать развитие сюжета, умение задавать вопросы и сочинение оригинального текста на основе плана.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«Математика»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умений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умений контролировать и оценивать свои учебные действия на основе выработанных критериев в соответствии с поставленной задачей и условиями ее реализации;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получение опыта использования методов решения проблем творческого и поискового характера.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аудио-, видео - и графическим сопровождением;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норм коммуникативного взаимодействия в позициях «автор», «критик», «понимающий», готовность вести диалог;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умений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– готовность конструктивно их разрешать;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получение начальных представлений о сущности и особенностях математического знания, истории его развития, его обобщенного характера и роли в системе знаний;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num" w:pos="54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«Окружающий мир»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</w:t>
      </w:r>
      <w:r w:rsidR="00CC7EA3" w:rsidRPr="00250E5F">
        <w:rPr>
          <w:rFonts w:ascii="Times New Roman" w:hAnsi="Times New Roman"/>
          <w:sz w:val="28"/>
          <w:szCs w:val="28"/>
        </w:rPr>
        <w:t>основу формирования целостной</w:t>
      </w:r>
      <w:r w:rsidRPr="00250E5F">
        <w:rPr>
          <w:rFonts w:ascii="Times New Roman" w:hAnsi="Times New Roman"/>
          <w:sz w:val="28"/>
          <w:szCs w:val="28"/>
        </w:rPr>
        <w:t xml:space="preserve"> </w:t>
      </w:r>
      <w:r w:rsidR="00CC7EA3" w:rsidRPr="00250E5F">
        <w:rPr>
          <w:rFonts w:ascii="Times New Roman" w:hAnsi="Times New Roman"/>
          <w:sz w:val="28"/>
          <w:szCs w:val="28"/>
        </w:rPr>
        <w:t>картины мира</w:t>
      </w:r>
      <w:r w:rsidRPr="00250E5F">
        <w:rPr>
          <w:rFonts w:ascii="Times New Roman" w:hAnsi="Times New Roman"/>
          <w:sz w:val="28"/>
          <w:szCs w:val="28"/>
        </w:rPr>
        <w:t xml:space="preserve"> с опорой на современные научные достижения;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 экологической культуры,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61376" w:rsidRPr="00250E5F" w:rsidRDefault="00CC7EA3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 w:rsidR="00161376" w:rsidRPr="00250E5F">
        <w:rPr>
          <w:rFonts w:ascii="Times New Roman" w:hAnsi="Times New Roman"/>
          <w:sz w:val="28"/>
          <w:szCs w:val="28"/>
        </w:rPr>
        <w:t>общеучебных умений: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 и др. с получением информации из разных источников);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воздействие 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Широкая содержательная область, которая представлена в учебниках «Окружающий мир», дает возможность каждому ребенку найти сферу своих интересов, создавая условия для формирования универсальных учебных действий. Так, 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тому, что происходит в нашем общем доме. Отбор и структурирование содержания курса «Окружающий мир», организация процесса освоения этого содержания как самостоятельной поисковой деятельности обучающихся при использовании разных форм (фронтальной, групповой, парной, индивидуальной) позволит к концу начального обучения достичь тех результатов в формировании универсальных и предметных учебных действий, становления мировоззрения, жизненного самоопределения и формирования российской гражданской идентичности личности.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«Информатика»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вводить текст с помощью клавиатуры;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фиксировать (записывать) в цифровой форме измеряемые величины и анализировать изображения, звуки;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готовить свое выступление и выступать с аудио-, видео - и графическим сопровождением;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соблюдать нормы информационной избирательности, этики и этикета.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«Музыка»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50E5F">
        <w:rPr>
          <w:rFonts w:ascii="Times New Roman" w:hAnsi="Times New Roman"/>
          <w:sz w:val="28"/>
          <w:szCs w:val="28"/>
        </w:rPr>
        <w:tab/>
        <w:t xml:space="preserve">Предмет обеспечивает формирование личностных, коммуникативных, познавательных действий.  Исходя из концепции </w:t>
      </w:r>
      <w:r>
        <w:rPr>
          <w:rFonts w:ascii="Times New Roman" w:hAnsi="Times New Roman"/>
          <w:sz w:val="28"/>
          <w:szCs w:val="28"/>
        </w:rPr>
        <w:t>развивающего обучения</w:t>
      </w:r>
      <w:r w:rsidRPr="00250E5F">
        <w:rPr>
          <w:rFonts w:ascii="Times New Roman" w:hAnsi="Times New Roman"/>
          <w:sz w:val="28"/>
          <w:szCs w:val="28"/>
        </w:rPr>
        <w:t>, музыкальное воспитание включает в себя три взаимосвязанных звена: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обучение,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творческое  развитие 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воспитание.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 связи с этим основополагающая роль принадлежит постановке обучения, от которой зависит развитие творчески активной личности ребенка и воспитание у него любви и интереса к музыкальному искусству.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Программа по музыке нацелена на формирование личностных, метапредметных, и предметных универсальных учебных действий.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 сфере личностных действий будут сформированы эстетические и ценностно-смысловые ориентации учащихся. Опыт коллективного взаимодействия в </w:t>
      </w:r>
      <w:proofErr w:type="spellStart"/>
      <w:r w:rsidRPr="00250E5F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50E5F">
        <w:rPr>
          <w:rFonts w:ascii="Times New Roman" w:hAnsi="Times New Roman"/>
          <w:sz w:val="28"/>
          <w:szCs w:val="28"/>
        </w:rPr>
        <w:t>, обсуждении содержания произведений и оценке полученных результатов способствует развитию коммуникативности младших школьников, их регулятивных действий. Познавательные УУД формируются в процессе освоения детьми нотной грамоты, в том числе системы записи музыки в относительной и абсолютной сольмизации, в ходе выполнения детьми такого типа заданий, как работа с музыкальным словариком, с карточками ритма, поиск информации в дополнительных источниках, включая ресурсы Интернета.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«Изобразительное искусство».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Содержание программы направлено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самосовершенствование. В основе программы лежит концепция: «Формирование художественной культуры учащихся как неотъемлемой части культуры духовной».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«Технология».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Специфика этого предмета и его значимость для формирования универсальных учебных действий обусловлена: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задач,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специальной организацией процесса планомерно-поэтапной отработки  предметно-преобразовательной деятельности обучающихся в </w:t>
      </w:r>
      <w:r w:rsidRPr="00250E5F">
        <w:rPr>
          <w:rFonts w:ascii="Times New Roman" w:hAnsi="Times New Roman"/>
          <w:sz w:val="28"/>
          <w:szCs w:val="28"/>
        </w:rPr>
        <w:lastRenderedPageBreak/>
        <w:t>генезисе и развитии психологических новообразований младшего школьного возраста -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широким использованием форм группового сотрудничества и проектных форм работы для реализации учебных целей курса.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«Физическая культура».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Этот предмет обеспечивает формирование личностных универсальных действий: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250E5F">
        <w:rPr>
          <w:rFonts w:ascii="Times New Roman" w:hAnsi="Times New Roman"/>
          <w:sz w:val="28"/>
          <w:szCs w:val="28"/>
        </w:rPr>
        <w:t>совладания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 и умения мобилизовать свои личностные и физические ресурсы, стрессоустойчивости;</w:t>
      </w:r>
    </w:p>
    <w:p w:rsidR="00161376" w:rsidRPr="00250E5F" w:rsidRDefault="00161376" w:rsidP="0016137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правил здорового и безопасного образа жизни.</w:t>
      </w:r>
    </w:p>
    <w:p w:rsidR="00161376" w:rsidRPr="00984B91" w:rsidRDefault="00161376" w:rsidP="0016137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154F">
        <w:rPr>
          <w:rFonts w:ascii="Times New Roman" w:hAnsi="Times New Roman"/>
          <w:b/>
          <w:sz w:val="28"/>
        </w:rPr>
        <w:t>2.1.4.</w:t>
      </w:r>
      <w:r w:rsidR="00FE4333">
        <w:rPr>
          <w:rFonts w:ascii="Times New Roman" w:hAnsi="Times New Roman"/>
          <w:b/>
          <w:sz w:val="28"/>
        </w:rPr>
        <w:t xml:space="preserve"> </w:t>
      </w:r>
      <w:r w:rsidRPr="002F154F">
        <w:rPr>
          <w:rFonts w:ascii="Times New Roman" w:hAnsi="Times New Roman"/>
          <w:b/>
          <w:sz w:val="28"/>
        </w:rPr>
        <w:t>Информационно-коммуникативные технологии – инструментарий универсальных учебных действий. Подпрограмма формирования</w:t>
      </w:r>
      <w:r w:rsidR="002F154F">
        <w:rPr>
          <w:rFonts w:ascii="Times New Roman" w:hAnsi="Times New Roman"/>
          <w:b/>
          <w:sz w:val="28"/>
        </w:rPr>
        <w:t xml:space="preserve"> ИКТ-компетентности обучающихся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Современная школа должна готовить выпускников к жизни в информационном обществе, в котором главными продуктами производства являются информация и знания. Одна из первых задач, которую мы должны решить,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Приоритетными объектами изучения в курсе информационных - коммуникационных технологий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Целью подпрограммы </w:t>
      </w:r>
      <w:r w:rsidRPr="00250E5F">
        <w:rPr>
          <w:rFonts w:ascii="Times New Roman" w:hAnsi="Times New Roman"/>
          <w:sz w:val="28"/>
          <w:szCs w:val="28"/>
        </w:rPr>
        <w:t xml:space="preserve">является: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Задачами подпрограммы являются:</w:t>
      </w:r>
    </w:p>
    <w:p w:rsidR="00161376" w:rsidRPr="00250E5F" w:rsidRDefault="00161376" w:rsidP="00161376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системного, объектно-ориентированного теоретического мышления;</w:t>
      </w:r>
    </w:p>
    <w:p w:rsidR="00161376" w:rsidRPr="00250E5F" w:rsidRDefault="00161376" w:rsidP="00161376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161376" w:rsidRPr="00250E5F" w:rsidRDefault="00161376" w:rsidP="00161376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овладение приемами и способами информационной деятельности;</w:t>
      </w:r>
    </w:p>
    <w:p w:rsidR="00161376" w:rsidRPr="00250E5F" w:rsidRDefault="00161376" w:rsidP="00161376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Предусматривается обучение по следующим содержательным линиям: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информация, виды информации (по способу восприятия, по способу представления);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информационные объекты (текст, изображение, аудиозапись, видеозапись);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источники информации (живая и неживая природа, творения человека);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работа с информацией (обмен, поиск, преобразование, хранение, использование);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средства информационных технологий (телефон, компьютер, радио, телевидение, устройства мультимедиа);</w:t>
      </w:r>
    </w:p>
    <w:p w:rsidR="00161376" w:rsidRPr="00250E5F" w:rsidRDefault="00161376" w:rsidP="00161376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организация информации и данных (оглавление, указатели, каталоги, записные книжки и другое).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Эффективность ИКТ - технологий:</w:t>
      </w:r>
    </w:p>
    <w:p w:rsidR="00161376" w:rsidRPr="00250E5F" w:rsidRDefault="00FE4333" w:rsidP="00FE43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376">
        <w:rPr>
          <w:rFonts w:ascii="Times New Roman" w:hAnsi="Times New Roman"/>
          <w:sz w:val="28"/>
          <w:szCs w:val="28"/>
        </w:rPr>
        <w:t>-</w:t>
      </w:r>
      <w:r w:rsidR="00161376" w:rsidRPr="00250E5F">
        <w:rPr>
          <w:rFonts w:ascii="Times New Roman" w:hAnsi="Times New Roman"/>
          <w:sz w:val="28"/>
          <w:szCs w:val="28"/>
        </w:rPr>
        <w:t>применение ИКТ на уроках усиливает положительную мотивацию обучения, активизирует познавательную деятельность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161376" w:rsidRPr="00250E5F" w:rsidRDefault="00FE4333" w:rsidP="00FE43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376">
        <w:rPr>
          <w:rFonts w:ascii="Times New Roman" w:hAnsi="Times New Roman"/>
          <w:sz w:val="28"/>
          <w:szCs w:val="28"/>
        </w:rPr>
        <w:t>-</w:t>
      </w:r>
      <w:r w:rsidR="00161376" w:rsidRPr="00250E5F">
        <w:rPr>
          <w:rFonts w:ascii="Times New Roman" w:hAnsi="Times New Roman"/>
          <w:sz w:val="28"/>
          <w:szCs w:val="28"/>
        </w:rPr>
        <w:t>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161376" w:rsidRPr="00250E5F" w:rsidRDefault="00FE4333" w:rsidP="00FE43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376">
        <w:rPr>
          <w:rFonts w:ascii="Times New Roman" w:hAnsi="Times New Roman"/>
          <w:sz w:val="28"/>
          <w:szCs w:val="28"/>
        </w:rPr>
        <w:t>-</w:t>
      </w:r>
      <w:r w:rsidR="00161376" w:rsidRPr="00250E5F">
        <w:rPr>
          <w:rFonts w:ascii="Times New Roman" w:hAnsi="Times New Roman"/>
          <w:sz w:val="28"/>
          <w:szCs w:val="28"/>
        </w:rPr>
        <w:t>повышается объем выполняемой работы на уроке в 1,5-2 раза; обеспечивается высокая степень дифференциации обучения (почти индивидуализация)</w:t>
      </w:r>
      <w:r>
        <w:rPr>
          <w:rFonts w:ascii="Times New Roman" w:hAnsi="Times New Roman"/>
          <w:sz w:val="28"/>
          <w:szCs w:val="28"/>
        </w:rPr>
        <w:t>;</w:t>
      </w:r>
    </w:p>
    <w:p w:rsidR="00161376" w:rsidRPr="00250E5F" w:rsidRDefault="00FE4333" w:rsidP="00FE43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376">
        <w:rPr>
          <w:rFonts w:ascii="Times New Roman" w:hAnsi="Times New Roman"/>
          <w:sz w:val="28"/>
          <w:szCs w:val="28"/>
        </w:rPr>
        <w:t>-</w:t>
      </w:r>
      <w:r w:rsidR="00161376" w:rsidRPr="00250E5F">
        <w:rPr>
          <w:rFonts w:ascii="Times New Roman" w:hAnsi="Times New Roman"/>
          <w:sz w:val="28"/>
          <w:szCs w:val="28"/>
        </w:rPr>
        <w:t>расширяется возможность самостоятельной деятельности; формируются навыки подлинно исследовательской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161376" w:rsidRPr="00250E5F">
        <w:rPr>
          <w:rFonts w:ascii="Times New Roman" w:hAnsi="Times New Roman"/>
          <w:sz w:val="28"/>
          <w:szCs w:val="28"/>
        </w:rPr>
        <w:t xml:space="preserve">  </w:t>
      </w:r>
    </w:p>
    <w:p w:rsidR="00161376" w:rsidRPr="00250E5F" w:rsidRDefault="00FE4333" w:rsidP="00FE43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376">
        <w:rPr>
          <w:rFonts w:ascii="Times New Roman" w:hAnsi="Times New Roman"/>
          <w:sz w:val="28"/>
          <w:szCs w:val="28"/>
        </w:rPr>
        <w:t>-</w:t>
      </w:r>
      <w:r w:rsidR="00161376" w:rsidRPr="00250E5F">
        <w:rPr>
          <w:rFonts w:ascii="Times New Roman" w:hAnsi="Times New Roman"/>
          <w:sz w:val="28"/>
          <w:szCs w:val="28"/>
        </w:rPr>
        <w:t>обеспечивается доступ к различным справочным системам, электронным библиотекам, другим информационным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Использование ИКТ на уроке позволяют   в полной мере реализовать основные принципы активизации познавательной деятельности: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принцип равенства позиций;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принцип доверительности;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принцип обратной связи;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- принцип занятия исследовательской позиции.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Основные разделы подпрограммы формирования ИКТ-компетентности 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 w:rsidRPr="00250E5F">
        <w:rPr>
          <w:bCs/>
          <w:sz w:val="28"/>
          <w:szCs w:val="28"/>
        </w:rPr>
        <w:t>Знакомство со средствами ИКТ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Средства ИКТ в системе образования: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Аппаратные средства: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Компьютер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- универсальное устройство обработки информации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>Принтер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- позволяет фиксировать на бумаге информацию найденную и созданную учащимися или учителем для учащихся. Для многих школьных применений необходим или желателен цветной принтер.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Проектор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- радикально повышает: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уровень наглядности в работе учителя,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возможность учащимся представлять результаты своей работы всему классу.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Устройства для ввода текстовой информации и манипулирования экранными объектами -</w:t>
      </w:r>
      <w:r w:rsidRPr="00250E5F">
        <w:rPr>
          <w:rStyle w:val="apple-converted-space"/>
          <w:rFonts w:ascii="Times New Roman" w:eastAsia="Calibri" w:hAnsi="Times New Roman"/>
          <w:bCs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 xml:space="preserve">клавиатура и мышь (и разнообразные устройства аналогичного назначения), а также устройства рукописного ввода. 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Устройства для записи (ввода) визуальной и звуковой информации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(сканер, фотоаппарат, видеокамера, аудио и видео магнитофон) - дают возможность непосредственно включать в учебный процесс информационные образы окружающего мира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Устройства регистрации данных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(датчики с интерфейсами) - существенно расширяют класс физических, химических, биологических, экологических процессов, включаемых в образование при сокращении учебного времени, затрачиваемого на рутинную обработку данных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Управляемые компьютером устройства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- дают возможность учащимся различных уровней способностей освоить принципы и технологии автоматического управления</w:t>
      </w:r>
    </w:p>
    <w:p w:rsidR="00161376" w:rsidRPr="00250E5F" w:rsidRDefault="00161376" w:rsidP="00161376">
      <w:pPr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E5F">
        <w:rPr>
          <w:rFonts w:ascii="Times New Roman" w:hAnsi="Times New Roman"/>
          <w:bCs/>
          <w:sz w:val="28"/>
          <w:szCs w:val="28"/>
        </w:rPr>
        <w:t>Внутриклассная</w:t>
      </w:r>
      <w:proofErr w:type="spellEnd"/>
      <w:r w:rsidRPr="00250E5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50E5F">
        <w:rPr>
          <w:rFonts w:ascii="Times New Roman" w:hAnsi="Times New Roman"/>
          <w:bCs/>
          <w:sz w:val="28"/>
          <w:szCs w:val="28"/>
        </w:rPr>
        <w:t>внутришкольная</w:t>
      </w:r>
      <w:proofErr w:type="spellEnd"/>
      <w:r w:rsidRPr="00250E5F">
        <w:rPr>
          <w:rFonts w:ascii="Times New Roman" w:hAnsi="Times New Roman"/>
          <w:bCs/>
          <w:sz w:val="28"/>
          <w:szCs w:val="28"/>
        </w:rPr>
        <w:t xml:space="preserve"> сети</w:t>
      </w:r>
      <w:r w:rsidRPr="00250E5F">
        <w:rPr>
          <w:rStyle w:val="apple-converted-space"/>
          <w:rFonts w:ascii="Times New Roman" w:eastAsia="Calibri" w:hAnsi="Times New Roman"/>
          <w:bCs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- позволяют более эффективно использовать имеющиеся информационные, технические и временные (человеческие) ресурсы, обеспечивают общий доступ к глобальной информационной сети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Аудио-видео</w:t>
      </w:r>
      <w:r w:rsidRPr="00250E5F">
        <w:rPr>
          <w:rStyle w:val="apple-converted-space"/>
          <w:rFonts w:ascii="Times New Roman" w:eastAsia="Calibri" w:hAnsi="Times New Roman"/>
          <w:sz w:val="28"/>
          <w:szCs w:val="28"/>
        </w:rPr>
        <w:t> </w:t>
      </w:r>
      <w:r w:rsidRPr="00250E5F">
        <w:rPr>
          <w:rFonts w:ascii="Times New Roman" w:hAnsi="Times New Roman"/>
          <w:sz w:val="28"/>
          <w:szCs w:val="28"/>
        </w:rPr>
        <w:t>средства обеспечивают эффективную коммуникативную среду для воспитательной работы и массовых мероприятий.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Программные средства: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Общего назначения и связанные с аппаратными (драйверы и т. п.) - дают возможность работы со всеми видами информации (см. выше).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 Источники информации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>- организованные информационные массивы - энциклопедии на КД, информационные сайты и поисковые системы Интернета, в том числе - специализированные для образовательных применений.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Виртуальные конструкторы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>- позволяют создавать наглядные и символические модели математической и физической реальности и проводить эксперименты с этими моделями.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 Тренажеры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>- позволяют отрабатывать автоматические навыки работы с информационными объектами - ввода текста, оперирования с графическими объектами на экране и пр., письменной и устной коммуникации в языковой среде.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 Тестовые среды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 xml:space="preserve">- позволяют конструировать и применять автоматизированные испытания, в которых учащийся полностью или </w:t>
      </w:r>
      <w:r w:rsidRPr="00250E5F">
        <w:rPr>
          <w:rFonts w:ascii="Times New Roman" w:hAnsi="Times New Roman"/>
          <w:bCs/>
          <w:sz w:val="28"/>
          <w:szCs w:val="28"/>
        </w:rPr>
        <w:lastRenderedPageBreak/>
        <w:t>частично получает задание через компьютер и результат выполнения задания также полностью или частично оценивается компьютером.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 Комплексные обучающие пакеты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 xml:space="preserve">(электронные учебники) - сочетания программных средств перечисленных выше видов - в наибольшей </w:t>
      </w:r>
      <w:proofErr w:type="gramStart"/>
      <w:r w:rsidRPr="00250E5F">
        <w:rPr>
          <w:rFonts w:ascii="Times New Roman" w:hAnsi="Times New Roman"/>
          <w:bCs/>
          <w:sz w:val="28"/>
          <w:szCs w:val="28"/>
        </w:rPr>
        <w:t>степени</w:t>
      </w:r>
      <w:proofErr w:type="gramEnd"/>
      <w:r w:rsidRPr="00250E5F">
        <w:rPr>
          <w:rFonts w:ascii="Times New Roman" w:hAnsi="Times New Roman"/>
          <w:bCs/>
          <w:sz w:val="28"/>
          <w:szCs w:val="28"/>
        </w:rPr>
        <w:t xml:space="preserve"> автоматизирующие учебный процесс в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>его традиционных формах, наиболее трудоемкие в создании (при достижении разумного качества и уровня полезности), наиболее ограничивающие самостоятельность учителя и учащегося.</w:t>
      </w:r>
    </w:p>
    <w:p w:rsidR="00161376" w:rsidRPr="00250E5F" w:rsidRDefault="00161376" w:rsidP="00161376">
      <w:pPr>
        <w:numPr>
          <w:ilvl w:val="1"/>
          <w:numId w:val="6"/>
        </w:numPr>
        <w:tabs>
          <w:tab w:val="clear" w:pos="770"/>
          <w:tab w:val="num" w:pos="99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Информационные системы управления</w:t>
      </w:r>
      <w:r w:rsidRPr="00250E5F">
        <w:rPr>
          <w:rFonts w:ascii="Times New Roman" w:hAnsi="Times New Roman"/>
          <w:bCs/>
        </w:rPr>
        <w:t> </w:t>
      </w:r>
      <w:r w:rsidRPr="00250E5F">
        <w:rPr>
          <w:rFonts w:ascii="Times New Roman" w:hAnsi="Times New Roman"/>
          <w:bCs/>
          <w:sz w:val="28"/>
          <w:szCs w:val="28"/>
        </w:rPr>
        <w:t>- обеспечивают прохождение информационных потоков между всеми участниками образовательного процесса - учащимися, учителями, администрацией, родителями, общественностью.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Использование эргономичных приемов работы со средствами ИКТ, которые безопасны для органов зрения, нервной системы, опорно-двигательного аппарата.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bCs/>
          <w:sz w:val="28"/>
          <w:szCs w:val="28"/>
        </w:rPr>
      </w:pPr>
      <w:r w:rsidRPr="00250E5F">
        <w:rPr>
          <w:bCs/>
          <w:sz w:val="28"/>
          <w:szCs w:val="28"/>
        </w:rPr>
        <w:t>Запись, фиксация информации.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Непосредственный ввод информации в компьютер с камеры (в том числе встроенной в цифровой микроскоп), микрофона, цифровых датчиков. Сканирование изображений и текстов. Запись (сохранение) вводимой информации. Распознавание текста, введенного как изображение. Получение оптимального по содержанию, эстетическим параметрам и техническому качеству результата записи (фото- и видео - изображений): выбор положения записывающего человека и воспринимающего устройства: настройка чувствительности, плана, учёт ограничений в объеме записываемой информации, использование сменных носителей (флэш-карт).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Создание текстов с помощью компьютера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Составление текста целыми словами, вставкой пропущенных слов из предложенных, с использованием картинок, путем восстановления деформированного текста. Клавиатурное письмо. Основные правила оформления текста и основные инструменты его создания. Работа в простом текстовом редакторе: ввод и сохранение текста, выбор шрифта, начертания, размера, цвета текста; правила расстановки пробелов перед и после знаков препинания, использование абзацного отступа. Полуавтоматический орфографический контроль (подсказка возможных вариантов исправления неправильно написанного слова по запросу). Набор текста на родном и иностранном языке, экранный перевод отдельных слов. 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Создание графических сообщений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Рисование на графическом планшете (срисовывание, </w:t>
      </w:r>
      <w:proofErr w:type="spellStart"/>
      <w:r w:rsidRPr="00250E5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, создание собственных рисунков). Создание планов территории. Создание диаграмм взаимодействия. Создание семейных деревьев. 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Редактирование сообщений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Редактирование текста (удаление, замена и вставка буквы, слова, фрагмента текста; перенесение части текста; повторение части текста и пр.). Редактирование цепочек изображений (слайд-шоу). Редактирование видео- и аудио - записей (вставка, удаление, замена фрагмента и другие простые виды редактирования). Редактирование фотоизображений (вставка, удаление, замена фрагмента, изменение контрастности).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Создание новых сообщений путем комбинирования имеющихся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информации: перехода к другому сообщению, обеспечения возможности выбора дальнейшего хода изложения, пояснения.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Создание структурированных сообщений с линейной и ветвящейся структурой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Создание письменного сообщения: создание плана текста, добавление ссылок, графических объектов. Описание объекта или процесса по определенному алгоритму, запись аудио-визуальной и числовой информации о нем, с использованием инструментов ИКТ: виде</w:t>
      </w:r>
      <w:proofErr w:type="gramStart"/>
      <w:r w:rsidRPr="00250E5F">
        <w:rPr>
          <w:rFonts w:ascii="Times New Roman" w:hAnsi="Times New Roman"/>
          <w:sz w:val="28"/>
          <w:szCs w:val="28"/>
        </w:rPr>
        <w:t>о-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фото - камеры, цифрового микроскопа, цифровых датчиков, компьютера. Подготовка устного сообщения: создание плана, выбор </w:t>
      </w:r>
      <w:proofErr w:type="gramStart"/>
      <w:r w:rsidRPr="00250E5F">
        <w:rPr>
          <w:rFonts w:ascii="Times New Roman" w:hAnsi="Times New Roman"/>
          <w:sz w:val="28"/>
          <w:szCs w:val="28"/>
        </w:rPr>
        <w:t>аудио-визуальной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поддержки, написание пояснений и тезисов. Проведение устного сообщения с аудио-видео поддержкой. Создание игрового видеофильма. Натурная мультипликация (с куклами). Компьютерная анимация. Создание музыкального произведения (с использованием готовых музыкальных фрагментов и «музыкальных петель»).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Представление и обработка данных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Сбор числовых и </w:t>
      </w:r>
      <w:proofErr w:type="gramStart"/>
      <w:r w:rsidRPr="00250E5F">
        <w:rPr>
          <w:rFonts w:ascii="Times New Roman" w:hAnsi="Times New Roman"/>
          <w:sz w:val="28"/>
          <w:szCs w:val="28"/>
        </w:rPr>
        <w:t>аудио-визуальных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данных в естественно-научных наблюдениях и экспериментах с использованием фото- или видео - камеры, цифрового микроскопа, цифровых датчиков. Разметка видеозаписи и получение числовых данных по разметке. Сбор числовых данных в ходе опроса людей. Графическое представление числовых данных: в виде графика (непрерывная кривая) и в виде диаграмм (столбчатых и круговых). </w:t>
      </w:r>
    </w:p>
    <w:p w:rsidR="00161376" w:rsidRPr="00250E5F" w:rsidRDefault="00161376" w:rsidP="00161376">
      <w:pPr>
        <w:pStyle w:val="ajus"/>
        <w:tabs>
          <w:tab w:val="left" w:pos="99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Поиск информации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Поиск информации в соответствующих возрасту цифровых (компьютерных) словарях и справочниках, в том числе в Интернет-изданиях. Поиск информации в контролируемом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Использование систем поиска внутри компьютера. Организация поиска по стандартным свойствам файлов, </w:t>
      </w:r>
      <w:r w:rsidRPr="00250E5F">
        <w:rPr>
          <w:rFonts w:ascii="Times New Roman" w:hAnsi="Times New Roman"/>
          <w:sz w:val="28"/>
          <w:szCs w:val="28"/>
        </w:rPr>
        <w:lastRenderedPageBreak/>
        <w:t>по наличию данного слова. Поиск в базах данных. Заполнение адресной и телефонной книги, а также других баз данных небольшого объема.</w:t>
      </w:r>
    </w:p>
    <w:p w:rsidR="00161376" w:rsidRPr="00250E5F" w:rsidRDefault="00161376" w:rsidP="00161376">
      <w:pPr>
        <w:pStyle w:val="ajus"/>
        <w:tabs>
          <w:tab w:val="left" w:pos="1100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250E5F">
        <w:rPr>
          <w:bCs/>
          <w:sz w:val="28"/>
          <w:szCs w:val="28"/>
        </w:rPr>
        <w:t>Коммуникация, проектирование, моделирование, управление и организация деятельности</w:t>
      </w:r>
      <w:r w:rsidRPr="00250E5F">
        <w:rPr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Передача собеседнику/партнеру сообщения, участие в диалоге, с использованием средств ИКТ – электронной почты, чата, форума, аудио- и видео - 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Компьютерно-управляемые движущиеся модели. Управление моделями. Управление в виртуальном микромире, исполнители Робот, Черепаха. Определение последовательности выполнения действий, составление инструкции (простого алгоритма) в несколько действий. Планирование и проведение исследований, объектов и процессов внешнего мира с использованием средств ИКТ. Проектирование объектов и процессов реального мира, свое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Содержания компонентов УМК в гимназии  ориентировано на организацию познавательной деятельности учащихся с </w:t>
      </w:r>
      <w:r w:rsidRPr="00250E5F">
        <w:rPr>
          <w:rFonts w:ascii="Times New Roman" w:hAnsi="Times New Roman"/>
          <w:bCs/>
          <w:sz w:val="28"/>
          <w:szCs w:val="28"/>
        </w:rPr>
        <w:t>использованием ИКТ</w:t>
      </w:r>
      <w:r w:rsidRPr="00250E5F">
        <w:rPr>
          <w:rFonts w:ascii="Times New Roman" w:hAnsi="Times New Roman"/>
          <w:sz w:val="28"/>
          <w:szCs w:val="28"/>
        </w:rPr>
        <w:t xml:space="preserve"> и </w:t>
      </w:r>
      <w:r w:rsidRPr="00250E5F">
        <w:rPr>
          <w:rFonts w:ascii="Times New Roman" w:hAnsi="Times New Roman"/>
          <w:bCs/>
          <w:sz w:val="28"/>
          <w:szCs w:val="28"/>
        </w:rPr>
        <w:t>ресурсов локальной сети школы</w:t>
      </w:r>
      <w:r w:rsidRPr="00250E5F">
        <w:rPr>
          <w:rFonts w:ascii="Times New Roman" w:hAnsi="Times New Roman"/>
          <w:sz w:val="28"/>
          <w:szCs w:val="28"/>
        </w:rPr>
        <w:t>. Изучение информатики и информационно-коммуникационных технологий по УМК «Информатика» (2-4) приводит к значительному расширению информационного поля учащегося и учителя в процессе обучения, развитию ИКТ - компетентности учащихся.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 УМК реализована индивидуализация обучения средствам учебного материала. </w:t>
      </w:r>
      <w:r w:rsidRPr="00250E5F">
        <w:rPr>
          <w:rFonts w:ascii="Times New Roman" w:hAnsi="Times New Roman"/>
          <w:sz w:val="28"/>
          <w:szCs w:val="28"/>
        </w:rPr>
        <w:t>Учет индивидуальных интеллектуальных различий учащихся в образовательно</w:t>
      </w:r>
      <w:r>
        <w:rPr>
          <w:rFonts w:ascii="Times New Roman" w:hAnsi="Times New Roman"/>
          <w:sz w:val="28"/>
          <w:szCs w:val="28"/>
        </w:rPr>
        <w:t xml:space="preserve">й деятельности </w:t>
      </w:r>
      <w:r w:rsidRPr="00250E5F">
        <w:rPr>
          <w:rFonts w:ascii="Times New Roman" w:hAnsi="Times New Roman"/>
          <w:sz w:val="28"/>
          <w:szCs w:val="28"/>
        </w:rPr>
        <w:t xml:space="preserve">требует сочетания типологически ориентированных форм представления содержания учебных материалов во всех компонентах УМК.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Вклад предметов в формирование  ИКТ – компетентности обучающихся</w:t>
      </w:r>
    </w:p>
    <w:p w:rsidR="00161376" w:rsidRPr="00250E5F" w:rsidRDefault="00161376" w:rsidP="00161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10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10"/>
        <w:gridCol w:w="1830"/>
        <w:gridCol w:w="117"/>
        <w:gridCol w:w="1653"/>
        <w:gridCol w:w="1980"/>
      </w:tblGrid>
      <w:tr w:rsidR="00161376" w:rsidRPr="00250E5F" w:rsidTr="00DD11F2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задачи реализации содержания предметной области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(ФГОС)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Компьютерный практикум (указать используемое информационное обеспечение)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tabs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Метапредметные результаты освоения основной образовательной программы начального общего образования</w:t>
            </w:r>
          </w:p>
        </w:tc>
      </w:tr>
      <w:tr w:rsidR="00161376" w:rsidRPr="00250E5F" w:rsidTr="00FE4333">
        <w:trPr>
          <w:trHeight w:val="10622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Предметная область «Математика и информатика»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70C7E" w:rsidRDefault="00161376" w:rsidP="00DD11F2">
            <w:pPr>
              <w:pStyle w:val="1"/>
              <w:spacing w:before="0" w:line="240" w:lineRule="auto"/>
              <w:ind w:firstLine="3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bookmarkStart w:id="1" w:name="_Toc326150178"/>
            <w:bookmarkStart w:id="2" w:name="_Toc346789987"/>
            <w:r w:rsidRPr="00270C7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  <w:bookmarkEnd w:id="1"/>
            <w:bookmarkEnd w:id="2"/>
          </w:p>
          <w:p w:rsidR="00161376" w:rsidRPr="00250E5F" w:rsidRDefault="00161376" w:rsidP="00DD11F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161376" w:rsidRPr="00250E5F" w:rsidRDefault="00161376" w:rsidP="00DD11F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вводить текст с помощью клавиатуры.</w:t>
            </w:r>
          </w:p>
          <w:p w:rsidR="00161376" w:rsidRPr="00250E5F" w:rsidRDefault="00161376" w:rsidP="00DD11F2">
            <w:pPr>
              <w:tabs>
                <w:tab w:val="num" w:pos="36"/>
              </w:tabs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  <w:p w:rsidR="00161376" w:rsidRPr="00250E5F" w:rsidRDefault="00161376" w:rsidP="00DD11F2">
            <w:pPr>
              <w:tabs>
                <w:tab w:val="num" w:pos="36"/>
              </w:tabs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готовить свое выступление и выступать с аудио-, видео - и графическим сопровождением.</w:t>
            </w:r>
          </w:p>
          <w:p w:rsidR="00161376" w:rsidRPr="00250E5F" w:rsidRDefault="00161376" w:rsidP="00DD11F2">
            <w:pPr>
              <w:tabs>
                <w:tab w:val="num" w:pos="36"/>
              </w:tabs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Умение соблюдать нормы </w:t>
            </w:r>
            <w:r w:rsidRPr="00250E5F">
              <w:rPr>
                <w:rFonts w:ascii="Times New Roman" w:hAnsi="Times New Roman"/>
              </w:rPr>
              <w:lastRenderedPageBreak/>
              <w:t>информационной избирательности, этики и этикета.</w:t>
            </w:r>
          </w:p>
          <w:p w:rsidR="00161376" w:rsidRPr="00250E5F" w:rsidRDefault="00161376" w:rsidP="00DD11F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Овладение логическими действиями сравнения, анализа, синтеза,</w:t>
            </w:r>
          </w:p>
          <w:p w:rsidR="00161376" w:rsidRPr="00250E5F" w:rsidRDefault="00161376" w:rsidP="00DD11F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161376" w:rsidRPr="00250E5F" w:rsidRDefault="00161376" w:rsidP="00DD11F2">
            <w:pPr>
              <w:spacing w:after="0" w:line="240" w:lineRule="auto"/>
              <w:ind w:firstLine="32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161376" w:rsidRPr="00250E5F" w:rsidTr="00DD11F2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5939F9" w:rsidRDefault="00161376" w:rsidP="00DD11F2">
            <w:pPr>
              <w:pStyle w:val="a4"/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 w:rsidRPr="005939F9">
              <w:rPr>
                <w:rFonts w:ascii="Times New Roman" w:hAnsi="Times New Roman"/>
                <w:lang w:val="ru-RU" w:eastAsia="en-US"/>
              </w:rPr>
              <w:t>Развитие логического и алгоритмического мышления,</w:t>
            </w:r>
          </w:p>
          <w:p w:rsidR="00161376" w:rsidRPr="003A03DE" w:rsidRDefault="00161376" w:rsidP="00DD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3DE">
              <w:rPr>
                <w:rFonts w:ascii="Times New Roman" w:hAnsi="Times New Roman"/>
                <w:sz w:val="20"/>
                <w:szCs w:val="20"/>
              </w:rPr>
              <w:t>Развитие вообра</w:t>
            </w:r>
            <w:r w:rsidRPr="003A03DE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жения, 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A03DE">
              <w:rPr>
                <w:rFonts w:ascii="Times New Roman" w:hAnsi="Times New Roman"/>
                <w:sz w:val="20"/>
                <w:szCs w:val="20"/>
              </w:rPr>
              <w:t>Обеспечение первоначаль</w:t>
            </w:r>
            <w:r w:rsidRPr="003A03DE">
              <w:rPr>
                <w:rFonts w:ascii="Times New Roman" w:hAnsi="Times New Roman"/>
                <w:sz w:val="20"/>
                <w:szCs w:val="20"/>
              </w:rPr>
              <w:softHyphen/>
              <w:t>ных представлений о компьютер</w:t>
            </w:r>
            <w:r w:rsidRPr="003A03DE">
              <w:rPr>
                <w:rFonts w:ascii="Times New Roman" w:hAnsi="Times New Roman"/>
                <w:sz w:val="20"/>
                <w:szCs w:val="20"/>
              </w:rPr>
              <w:softHyphen/>
              <w:t>ной грамотности</w:t>
            </w:r>
            <w:r w:rsidRPr="00250E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Овладение основами логического и алгоритмического мышления, наглядного представления данных и процессов, записи и выполнения алгоритмов.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действовать в соответствии с алгоритмом и строить простейшие алгоритмы.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представлять, анализировать и интерпретировать данные.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Умение работать с таблицами, схемами, графиками и </w:t>
            </w:r>
            <w:r w:rsidRPr="00250E5F">
              <w:rPr>
                <w:rFonts w:ascii="Times New Roman" w:hAnsi="Times New Roman"/>
              </w:rPr>
              <w:lastRenderedPageBreak/>
              <w:t xml:space="preserve">диаграммами. 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Овладение основами пространственного воображения.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Умение исследовать, распознавать и изображать геометрические фигуры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Приобретение первоначальных представлений о компьютерной грамотности.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2,3,4 класс Информатика и ИКТ (учебник). Матвеева Н. В., </w:t>
            </w:r>
            <w:proofErr w:type="spellStart"/>
            <w:r w:rsidRPr="00250E5F">
              <w:rPr>
                <w:rFonts w:ascii="Times New Roman" w:hAnsi="Times New Roman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</w:rPr>
              <w:t xml:space="preserve"> Е. Н. и др. М.: БИНОМ. Лаборатория знаний, Информатика и ИКТ  (рабочая тетрадь в 2</w:t>
            </w:r>
            <w:r w:rsidRPr="00250E5F">
              <w:rPr>
                <w:rFonts w:ascii="Times New Roman" w:hAnsi="Times New Roman"/>
                <w:vertAlign w:val="superscript"/>
              </w:rPr>
              <w:t>х</w:t>
            </w:r>
            <w:r w:rsidRPr="00250E5F">
              <w:rPr>
                <w:rFonts w:ascii="Times New Roman" w:hAnsi="Times New Roman"/>
              </w:rPr>
              <w:t xml:space="preserve"> частях). Матвеева Н. В., </w:t>
            </w:r>
            <w:proofErr w:type="spellStart"/>
            <w:r w:rsidRPr="00250E5F">
              <w:rPr>
                <w:rFonts w:ascii="Times New Roman" w:hAnsi="Times New Roman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</w:rPr>
              <w:t xml:space="preserve"> Е. Н. и др. М.: БИНОМ. </w:t>
            </w:r>
            <w:r w:rsidRPr="00250E5F">
              <w:rPr>
                <w:rFonts w:ascii="Times New Roman" w:hAnsi="Times New Roman"/>
              </w:rPr>
              <w:lastRenderedPageBreak/>
              <w:t xml:space="preserve">Лаборатория знаний, </w:t>
            </w:r>
          </w:p>
          <w:p w:rsidR="00161376" w:rsidRDefault="00FE4333" w:rsidP="00DD11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  <w:r w:rsidR="00161376">
              <w:rPr>
                <w:rFonts w:ascii="Times New Roman" w:hAnsi="Times New Roman"/>
              </w:rPr>
              <w:t>2,3</w:t>
            </w:r>
            <w:r w:rsidR="002F154F">
              <w:rPr>
                <w:rFonts w:ascii="Times New Roman" w:hAnsi="Times New Roman"/>
              </w:rPr>
              <w:t>, 4</w:t>
            </w:r>
            <w:r w:rsidR="00161376">
              <w:rPr>
                <w:rFonts w:ascii="Times New Roman" w:hAnsi="Times New Roman"/>
              </w:rPr>
              <w:t xml:space="preserve"> </w:t>
            </w:r>
            <w:r w:rsidR="00161376" w:rsidRPr="00250E5F">
              <w:rPr>
                <w:rFonts w:ascii="Times New Roman" w:hAnsi="Times New Roman"/>
              </w:rPr>
              <w:t xml:space="preserve">    класс. </w:t>
            </w:r>
            <w:r w:rsidR="0016137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61376" w:rsidRPr="00250E5F">
              <w:rPr>
                <w:rFonts w:ascii="Times New Roman" w:hAnsi="Times New Roman"/>
              </w:rPr>
              <w:t xml:space="preserve"> в 3 частях Л.Г. Петерсон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lastRenderedPageBreak/>
              <w:t>Единая коллекция ЦОР  (</w:t>
            </w:r>
            <w:hyperlink r:id="rId8" w:history="1">
              <w:r w:rsidRPr="00250E5F">
                <w:rPr>
                  <w:rStyle w:val="a3"/>
                  <w:rFonts w:ascii="Times New Roman" w:hAnsi="Times New Roman"/>
                </w:rPr>
                <w:t>http://school-collection.edu.ru</w:t>
              </w:r>
            </w:hyperlink>
            <w:r w:rsidRPr="00250E5F">
              <w:rPr>
                <w:rFonts w:ascii="Times New Roman" w:hAnsi="Times New Roman"/>
              </w:rPr>
              <w:t>)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50E5F">
              <w:rPr>
                <w:rFonts w:ascii="Times New Roman" w:hAnsi="Times New Roman"/>
                <w:i/>
              </w:rPr>
              <w:t>«</w:t>
            </w:r>
            <w:r w:rsidRPr="00250E5F">
              <w:rPr>
                <w:rFonts w:ascii="Times New Roman" w:hAnsi="Times New Roman"/>
              </w:rPr>
              <w:t>Система виртуальных лабораторий по информатике</w:t>
            </w:r>
            <w:r w:rsidRPr="00250E5F">
              <w:rPr>
                <w:rFonts w:ascii="Times New Roman" w:hAnsi="Times New Roman"/>
                <w:i/>
              </w:rPr>
              <w:t xml:space="preserve"> «Задачник 2-6»»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2) ЦОР к УМК на компакт – дисках: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для 2 класса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для 3 класса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для 4 класса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61376" w:rsidRPr="00250E5F" w:rsidTr="00DD11F2">
        <w:trPr>
          <w:trHeight w:val="288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Предметная область «Русский язык»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4333" w:rsidRPr="00250E5F" w:rsidTr="00A80A6A">
        <w:trPr>
          <w:trHeight w:val="66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3A03DE" w:rsidRDefault="00FE4333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A03DE">
              <w:rPr>
                <w:rFonts w:ascii="Times New Roman" w:hAnsi="Times New Roman"/>
              </w:rPr>
              <w:t>Развитие вообра</w:t>
            </w:r>
            <w:r w:rsidRPr="003A03DE">
              <w:rPr>
                <w:rFonts w:ascii="Times New Roman" w:hAnsi="Times New Roman"/>
              </w:rPr>
              <w:softHyphen/>
              <w:t xml:space="preserve">жения, </w:t>
            </w:r>
          </w:p>
          <w:p w:rsidR="00FE4333" w:rsidRPr="003A03DE" w:rsidRDefault="00FE4333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3A03DE">
              <w:rPr>
                <w:rFonts w:ascii="Times New Roman" w:hAnsi="Times New Roman"/>
              </w:rPr>
              <w:t>Обеспечение первоначаль</w:t>
            </w:r>
            <w:r w:rsidRPr="003A03DE">
              <w:rPr>
                <w:rFonts w:ascii="Times New Roman" w:hAnsi="Times New Roman"/>
              </w:rPr>
              <w:softHyphen/>
              <w:t>ных представлений о компьютер</w:t>
            </w:r>
            <w:r w:rsidRPr="003A03DE">
              <w:rPr>
                <w:rFonts w:ascii="Times New Roman" w:hAnsi="Times New Roman"/>
              </w:rPr>
              <w:softHyphen/>
              <w:t>ной грамотности</w:t>
            </w:r>
          </w:p>
          <w:p w:rsidR="00FE4333" w:rsidRPr="003A03DE" w:rsidRDefault="00FE4333" w:rsidP="00DD11F2">
            <w:pPr>
              <w:rPr>
                <w:rFonts w:ascii="Times New Roman" w:hAnsi="Times New Roman"/>
              </w:rPr>
            </w:pPr>
            <w:r w:rsidRPr="003A03DE">
              <w:rPr>
                <w:rFonts w:ascii="Times New Roman" w:hAnsi="Times New Roman"/>
              </w:rPr>
              <w:t xml:space="preserve">Овладение наравне с развитием традиционных навыков письма квалифицированным клавиатурным письмом (с ориентацией на слепой </w:t>
            </w:r>
            <w:proofErr w:type="spellStart"/>
            <w:r w:rsidRPr="003A03DE">
              <w:rPr>
                <w:rFonts w:ascii="Times New Roman" w:hAnsi="Times New Roman"/>
              </w:rPr>
              <w:t>десятипальце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03DE">
              <w:rPr>
                <w:rFonts w:ascii="Times New Roman" w:hAnsi="Times New Roman"/>
              </w:rPr>
              <w:t>вый метод).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pStyle w:val="ajus"/>
              <w:spacing w:before="0" w:beforeAutospacing="0" w:after="0" w:afterAutospacing="0"/>
            </w:pPr>
            <w:r w:rsidRPr="00250E5F">
              <w:t xml:space="preserve">Различные способы передачи информации (буква, пиктограмма, иероглиф,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 </w:t>
            </w:r>
          </w:p>
          <w:p w:rsidR="00FE4333" w:rsidRPr="00250E5F" w:rsidRDefault="00FE4333" w:rsidP="00DD11F2">
            <w:r w:rsidRPr="00250E5F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AA5EE4" w:rsidRDefault="00FE4333" w:rsidP="00DD11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 xml:space="preserve">Л.В. </w:t>
            </w:r>
            <w:proofErr w:type="spellStart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>Кибирева</w:t>
            </w:r>
            <w:proofErr w:type="spellEnd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 xml:space="preserve">, О.А. </w:t>
            </w:r>
            <w:proofErr w:type="spellStart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>Клейнфельд</w:t>
            </w:r>
            <w:proofErr w:type="spellEnd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 xml:space="preserve">, Г.И. Мелихова </w:t>
            </w:r>
            <w:r w:rsidRPr="00AA5E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Русский язык. 2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, 3, 4</w:t>
            </w:r>
            <w:r w:rsidRPr="00AA5E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класс. В 2 частях. </w:t>
            </w:r>
            <w:r w:rsidRPr="00AA5EE4">
              <w:rPr>
                <w:rStyle w:val="type"/>
                <w:rFonts w:ascii="Times New Roman" w:eastAsia="Calibri" w:hAnsi="Times New Roman"/>
                <w:sz w:val="24"/>
                <w:bdr w:val="none" w:sz="0" w:space="0" w:color="auto" w:frame="1"/>
              </w:rPr>
              <w:t>Учебник</w:t>
            </w:r>
          </w:p>
          <w:p w:rsidR="00FE4333" w:rsidRPr="00210D7F" w:rsidRDefault="00FE4333" w:rsidP="00DD11F2">
            <w:pPr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Единая коллекция ЦОР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4333" w:rsidRPr="00250E5F" w:rsidRDefault="00FE4333" w:rsidP="00DD11F2">
            <w:pPr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ЦОР к УМК на компакт – дисках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61376" w:rsidRPr="00250E5F" w:rsidTr="00DD11F2">
        <w:trPr>
          <w:trHeight w:val="355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Предметная область «Литературное чтение»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4333" w:rsidRPr="00250E5F" w:rsidTr="00DB072E">
        <w:trPr>
          <w:trHeight w:val="107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3A03DE" w:rsidRDefault="00FE4333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A03DE">
              <w:rPr>
                <w:rFonts w:ascii="Times New Roman" w:hAnsi="Times New Roman"/>
              </w:rPr>
              <w:lastRenderedPageBreak/>
              <w:t>Развитие вообра</w:t>
            </w:r>
            <w:r w:rsidRPr="003A03DE">
              <w:rPr>
                <w:rFonts w:ascii="Times New Roman" w:hAnsi="Times New Roman"/>
              </w:rPr>
              <w:softHyphen/>
              <w:t xml:space="preserve">жения, </w:t>
            </w:r>
          </w:p>
          <w:p w:rsidR="00FE4333" w:rsidRPr="003A03DE" w:rsidRDefault="00FE4333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3A03DE">
              <w:rPr>
                <w:rFonts w:ascii="Times New Roman" w:hAnsi="Times New Roman"/>
              </w:rPr>
              <w:t>Обеспечение первоначаль</w:t>
            </w:r>
            <w:r w:rsidRPr="003A03DE">
              <w:rPr>
                <w:rFonts w:ascii="Times New Roman" w:hAnsi="Times New Roman"/>
              </w:rPr>
              <w:softHyphen/>
              <w:t>ных представлений о компьютер</w:t>
            </w:r>
            <w:r w:rsidRPr="003A03DE">
              <w:rPr>
                <w:rFonts w:ascii="Times New Roman" w:hAnsi="Times New Roman"/>
              </w:rPr>
              <w:softHyphen/>
              <w:t>ной грамотности</w:t>
            </w:r>
          </w:p>
          <w:p w:rsidR="00FE4333" w:rsidRPr="003A03DE" w:rsidRDefault="00FE4333" w:rsidP="00DD11F2">
            <w:pPr>
              <w:spacing w:after="0" w:line="240" w:lineRule="auto"/>
              <w:rPr>
                <w:rFonts w:ascii="Times New Roman" w:hAnsi="Times New Roman"/>
              </w:rPr>
            </w:pPr>
            <w:r w:rsidRPr="003A03DE">
              <w:rPr>
                <w:rFonts w:ascii="Times New Roman" w:hAnsi="Times New Roman"/>
              </w:rPr>
              <w:t>Конструирование небольших сообщений: текстов (рассказ, отзыв, аннотация), в том числе с добавлением иллюстраций, видео- и аудио- фрагментов.</w:t>
            </w:r>
          </w:p>
          <w:p w:rsidR="00FE4333" w:rsidRPr="003A03DE" w:rsidRDefault="00FE4333" w:rsidP="00DD11F2">
            <w:pPr>
              <w:rPr>
                <w:rFonts w:ascii="Times New Roman" w:hAnsi="Times New Roman"/>
              </w:rPr>
            </w:pPr>
            <w:r w:rsidRPr="003A03DE">
              <w:rPr>
                <w:rFonts w:ascii="Times New Roman" w:hAnsi="Times New Roman"/>
              </w:rPr>
              <w:t xml:space="preserve">Презентация (письменная и устная) с опорой на тезисы и </w:t>
            </w:r>
            <w:proofErr w:type="spellStart"/>
            <w:r w:rsidRPr="003A03DE">
              <w:rPr>
                <w:rFonts w:ascii="Times New Roman" w:hAnsi="Times New Roman"/>
              </w:rPr>
              <w:t>иллюстратив</w:t>
            </w:r>
            <w:r>
              <w:rPr>
                <w:rFonts w:ascii="Times New Roman" w:hAnsi="Times New Roman"/>
              </w:rPr>
              <w:t>-</w:t>
            </w:r>
            <w:r w:rsidRPr="003A03DE">
              <w:rPr>
                <w:rFonts w:ascii="Times New Roman" w:hAnsi="Times New Roman"/>
              </w:rPr>
              <w:t>ный</w:t>
            </w:r>
            <w:proofErr w:type="spellEnd"/>
            <w:r w:rsidRPr="003A03DE">
              <w:rPr>
                <w:rFonts w:ascii="Times New Roman" w:hAnsi="Times New Roman"/>
              </w:rPr>
              <w:t xml:space="preserve"> ряд на компьютере.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pStyle w:val="ajus"/>
              <w:spacing w:before="0" w:beforeAutospacing="0" w:after="0" w:afterAutospacing="0"/>
            </w:pPr>
            <w:r w:rsidRPr="00250E5F">
              <w:t>Работа с мультимедиа-сообщениями (включающими текст, иллюстрации, аудио- и видео - фрагменты, ссылки). Анализ содержания, языковых особенностей и структуры мультимедиа-сообщения; определение роли и места иллюстративного ряда в тексте.</w:t>
            </w:r>
          </w:p>
          <w:p w:rsidR="00FE4333" w:rsidRPr="00250E5F" w:rsidRDefault="00FE4333" w:rsidP="00DD11F2">
            <w:pPr>
              <w:pStyle w:val="ajus"/>
              <w:spacing w:before="0" w:beforeAutospacing="0" w:after="0" w:afterAutospacing="0"/>
            </w:pPr>
            <w:r w:rsidRPr="00250E5F">
              <w:t>Оценка собственных сообщений с точки зрения использованной информации.</w:t>
            </w:r>
          </w:p>
          <w:p w:rsidR="00FE4333" w:rsidRPr="00250E5F" w:rsidRDefault="00FE4333" w:rsidP="00FE4333">
            <w:pPr>
              <w:pStyle w:val="ajus"/>
              <w:spacing w:before="0" w:beforeAutospacing="0" w:after="0" w:afterAutospacing="0"/>
            </w:pPr>
            <w:r w:rsidRPr="00250E5F">
      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 этикета.</w:t>
            </w:r>
            <w:r>
              <w:t xml:space="preserve"> </w:t>
            </w:r>
            <w:r w:rsidRPr="00250E5F">
              <w:t xml:space="preserve">Создание информационных объектов как иллюстраций к прочитанным художественным текстам (рисунков, фотографий, </w:t>
            </w:r>
            <w:proofErr w:type="gramStart"/>
            <w:r w:rsidRPr="00250E5F">
              <w:t>видео-сюжетов</w:t>
            </w:r>
            <w:proofErr w:type="gramEnd"/>
            <w:r w:rsidRPr="00250E5F">
              <w:t xml:space="preserve">, натурной мультипликации, компьютерной анимации с собственным озвучиванием). Поиск информации для проектной деятельности на материале художественной литературы, в том числе в контролируемом Интернете.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Default="00FE4333" w:rsidP="00DD11F2">
            <w:pPr>
              <w:spacing w:after="0" w:line="240" w:lineRule="auto"/>
              <w:rPr>
                <w:rStyle w:val="authors"/>
                <w:rFonts w:ascii="Myriad" w:eastAsia="Calibri" w:hAnsi="Myriad"/>
                <w:bdr w:val="none" w:sz="0" w:space="0" w:color="auto" w:frame="1"/>
              </w:rPr>
            </w:pPr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 xml:space="preserve">Г.С. </w:t>
            </w:r>
            <w:proofErr w:type="spellStart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>Меркин</w:t>
            </w:r>
            <w:proofErr w:type="spellEnd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 xml:space="preserve">, Б.Г. </w:t>
            </w:r>
            <w:proofErr w:type="spellStart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>Меркин</w:t>
            </w:r>
            <w:proofErr w:type="spellEnd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 xml:space="preserve">, С.А. </w:t>
            </w:r>
            <w:proofErr w:type="spellStart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>Болотова</w:t>
            </w:r>
            <w:proofErr w:type="spellEnd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>, под редакцией Г.С. </w:t>
            </w:r>
            <w:proofErr w:type="spellStart"/>
            <w:r w:rsidRPr="00AA5EE4">
              <w:rPr>
                <w:rStyle w:val="authors"/>
                <w:rFonts w:ascii="Myriad" w:eastAsia="Calibri" w:hAnsi="Myriad"/>
                <w:bdr w:val="none" w:sz="0" w:space="0" w:color="auto" w:frame="1"/>
              </w:rPr>
              <w:t>Меркина</w:t>
            </w:r>
            <w:proofErr w:type="spellEnd"/>
          </w:p>
          <w:p w:rsidR="00FE4333" w:rsidRPr="00BC6140" w:rsidRDefault="00FE433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EE4">
              <w:rPr>
                <w:rFonts w:ascii="Myriad" w:hAnsi="Myriad"/>
                <w:bCs/>
                <w:bdr w:val="none" w:sz="0" w:space="0" w:color="auto" w:frame="1"/>
              </w:rPr>
              <w:t>Литературное чтение. 2</w:t>
            </w:r>
            <w:r>
              <w:rPr>
                <w:rFonts w:ascii="Myriad" w:hAnsi="Myriad"/>
                <w:bCs/>
                <w:bdr w:val="none" w:sz="0" w:space="0" w:color="auto" w:frame="1"/>
              </w:rPr>
              <w:t xml:space="preserve">, 3, 4 </w:t>
            </w:r>
            <w:r w:rsidRPr="00AA5EE4">
              <w:rPr>
                <w:rFonts w:ascii="Myriad" w:hAnsi="Myriad"/>
                <w:bCs/>
                <w:bdr w:val="none" w:sz="0" w:space="0" w:color="auto" w:frame="1"/>
              </w:rPr>
              <w:t xml:space="preserve"> класс. В 2-х частях.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Единая коллекция ЦОР  (</w:t>
            </w:r>
            <w:hyperlink r:id="rId10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4333" w:rsidRPr="00250E5F" w:rsidRDefault="00FE4333" w:rsidP="00DD11F2">
            <w:pPr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ЦОР к УМК на компакт – дисках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61376" w:rsidRPr="00250E5F" w:rsidTr="00DD11F2">
        <w:trPr>
          <w:trHeight w:val="282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Предметная область «Окружающий мир»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4333" w:rsidRPr="00250E5F" w:rsidTr="009220AC">
        <w:trPr>
          <w:trHeight w:val="7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Фиксация информации (тексты, фото-, видео-, аудио - и другие виды информации) о внешнем мире и о самом себе с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инструментов ИКТ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pStyle w:val="ajus"/>
              <w:spacing w:before="0" w:beforeAutospacing="0" w:after="0" w:afterAutospacing="0"/>
            </w:pPr>
            <w:r w:rsidRPr="00250E5F">
              <w:t>ИКТ: фото- и видеокамеры, микрофона, цифровых датчиков, цифрового микроскопа, графического планшета и пр.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      </w:r>
          </w:p>
          <w:p w:rsidR="00FE4333" w:rsidRPr="00250E5F" w:rsidRDefault="00FE4333" w:rsidP="00DD11F2">
            <w:r w:rsidRPr="00250E5F">
              <w:rPr>
                <w:rFonts w:ascii="Times New Roman" w:hAnsi="Times New Roman"/>
                <w:sz w:val="24"/>
                <w:szCs w:val="24"/>
              </w:rPr>
              <w:t>Использование компьютера при работе с картой (планом территории, лентой времени), добавление ссылок в тексты и графические объекты.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BC6140" w:rsidRDefault="00FE4333" w:rsidP="00DD11F2">
            <w:pPr>
              <w:ind w:right="-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4333" w:rsidRPr="00BC6140" w:rsidRDefault="00FE4333" w:rsidP="00DD11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 xml:space="preserve">В.А. </w:t>
            </w:r>
            <w:proofErr w:type="spellStart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>Самкова</w:t>
            </w:r>
            <w:proofErr w:type="spellEnd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>, Н.И. Романова</w:t>
            </w:r>
            <w:r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 xml:space="preserve"> </w:t>
            </w:r>
            <w:r w:rsidRPr="00AA5E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Окружающий мир. 2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, 3</w:t>
            </w:r>
            <w:r w:rsidR="00895F31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, 4</w:t>
            </w:r>
            <w:r w:rsidRPr="00AA5E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класс. В 2-х частях. </w:t>
            </w:r>
            <w:r w:rsidRPr="00AA5EE4">
              <w:rPr>
                <w:rStyle w:val="type"/>
                <w:rFonts w:ascii="Times New Roman" w:eastAsia="Calibri" w:hAnsi="Times New Roman"/>
                <w:sz w:val="24"/>
                <w:bdr w:val="none" w:sz="0" w:space="0" w:color="auto" w:frame="1"/>
              </w:rPr>
              <w:t>Учебник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Единая коллекция ЦОР  (</w:t>
            </w:r>
            <w:hyperlink r:id="rId11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4333" w:rsidRPr="00250E5F" w:rsidRDefault="00FE4333" w:rsidP="00DD11F2">
            <w:pPr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ЦОР к УМК на компакт – дисках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3" w:rsidRPr="00250E5F" w:rsidRDefault="00FE4333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61376" w:rsidRPr="00250E5F" w:rsidTr="00DD11F2">
        <w:trPr>
          <w:trHeight w:val="334"/>
        </w:trPr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Предметная область «Технология»  другие предметные области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61376" w:rsidRPr="00250E5F" w:rsidTr="00DD11F2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Решение прикладных задач с использованием знаний, полученных при изучении других учебных предметов.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5C3E04" w:rsidRDefault="00161376" w:rsidP="00DD11F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</w:t>
            </w:r>
            <w:r w:rsidRPr="005C3E04">
              <w:rPr>
                <w:rFonts w:ascii="Times New Roman" w:hAnsi="Times New Roman"/>
                <w:sz w:val="24"/>
                <w:szCs w:val="24"/>
              </w:rPr>
              <w:t>конструкторских задач.</w:t>
            </w:r>
          </w:p>
          <w:p w:rsidR="00161376" w:rsidRPr="005C3E04" w:rsidRDefault="00161376" w:rsidP="00DD11F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" w:name="_Toc326150180"/>
            <w:bookmarkStart w:id="4" w:name="_Toc346789989"/>
            <w:r w:rsidRPr="005C3E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Умение самостоятельно пользоваться справочными источниками для понимания и получения дополнительной информации.</w:t>
            </w:r>
            <w:bookmarkEnd w:id="3"/>
            <w:bookmarkEnd w:id="4"/>
            <w:r w:rsidRPr="005C3E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61376" w:rsidRPr="005C3E04" w:rsidRDefault="00161376" w:rsidP="00DD11F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5" w:name="_Toc326150181"/>
            <w:bookmarkStart w:id="6" w:name="_Toc346789990"/>
            <w:r w:rsidRPr="005C3E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Наблюдение, запись, измерение, опыт, сравнение, классификация и др., с получением информации в открытом информационном пространстве.</w:t>
            </w:r>
            <w:bookmarkEnd w:id="5"/>
            <w:bookmarkEnd w:id="6"/>
          </w:p>
          <w:p w:rsidR="00161376" w:rsidRPr="00250E5F" w:rsidRDefault="00161376" w:rsidP="00DD11F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E04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элементарными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практическими умениями и навыками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4F" w:rsidRDefault="00161376" w:rsidP="002F154F">
            <w:pPr>
              <w:spacing w:after="0" w:line="240" w:lineRule="auto"/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</w:pPr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lastRenderedPageBreak/>
              <w:t xml:space="preserve">Л.Ю. </w:t>
            </w:r>
            <w:proofErr w:type="spellStart"/>
            <w:r w:rsidRPr="00AA5EE4">
              <w:rPr>
                <w:rStyle w:val="authors"/>
                <w:rFonts w:ascii="Times New Roman" w:eastAsia="Calibri" w:hAnsi="Times New Roman"/>
                <w:sz w:val="24"/>
                <w:bdr w:val="none" w:sz="0" w:space="0" w:color="auto" w:frame="1"/>
              </w:rPr>
              <w:t>Огерчук</w:t>
            </w:r>
            <w:proofErr w:type="spellEnd"/>
          </w:p>
          <w:p w:rsidR="00161376" w:rsidRDefault="002F154F" w:rsidP="002F154F">
            <w:pPr>
              <w:spacing w:after="0" w:line="240" w:lineRule="auto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Технология</w:t>
            </w:r>
            <w:proofErr w:type="gramStart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2, 3</w:t>
            </w:r>
            <w:r w:rsidR="00895F31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, 4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161376" w:rsidRPr="00AA5EE4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класс</w:t>
            </w:r>
          </w:p>
          <w:p w:rsidR="00161376" w:rsidRPr="00AA5EE4" w:rsidRDefault="00161376" w:rsidP="002F154F">
            <w:pPr>
              <w:spacing w:after="0" w:line="240" w:lineRule="auto"/>
              <w:rPr>
                <w:rStyle w:val="type"/>
                <w:rFonts w:ascii="Times New Roman" w:eastAsia="Calibri" w:hAnsi="Times New Roman"/>
                <w:sz w:val="24"/>
                <w:bdr w:val="none" w:sz="0" w:space="0" w:color="auto" w:frame="1"/>
              </w:rPr>
            </w:pPr>
            <w:r w:rsidRPr="00AA5EE4">
              <w:rPr>
                <w:rStyle w:val="type"/>
                <w:rFonts w:ascii="Times New Roman" w:eastAsia="Calibri" w:hAnsi="Times New Roman"/>
                <w:sz w:val="24"/>
                <w:bdr w:val="none" w:sz="0" w:space="0" w:color="auto" w:frame="1"/>
              </w:rPr>
              <w:t>Учебник</w:t>
            </w:r>
          </w:p>
          <w:p w:rsidR="00161376" w:rsidRPr="00250E5F" w:rsidRDefault="00161376" w:rsidP="002F15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Единая коллекция ЦОР  (</w:t>
            </w:r>
            <w:hyperlink r:id="rId12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ЦОР к УМК на компакт – дисках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>Предмет «Информатика» является пропедевтическим курсом предметной области «</w:t>
      </w:r>
      <w:r>
        <w:rPr>
          <w:rFonts w:ascii="Times New Roman" w:hAnsi="Times New Roman"/>
          <w:bCs/>
          <w:sz w:val="28"/>
          <w:szCs w:val="28"/>
        </w:rPr>
        <w:t xml:space="preserve">математика и </w:t>
      </w:r>
      <w:r w:rsidRPr="00250E5F">
        <w:rPr>
          <w:rFonts w:ascii="Times New Roman" w:hAnsi="Times New Roman"/>
          <w:bCs/>
          <w:sz w:val="28"/>
          <w:szCs w:val="28"/>
        </w:rPr>
        <w:t xml:space="preserve">информатика».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Данный курс информатики в начальной школе рассчитан на широкое применение в любых образовательных учебных заведениях и рассчитан на обучение с применением компьютера. Компьютер, как правило, используется учителем в качестве электронной доски во время обсуждения нового материала. Кроме того, он применяется при организации обучающих игр, эстафет с использованием компьютера, а также для организации индивидуального обучения и для поощрения. Для организации компьютерного практикума, во время которого школьники получают первичные навыки работы на компьютере.</w:t>
      </w:r>
    </w:p>
    <w:p w:rsidR="00161376" w:rsidRDefault="00161376" w:rsidP="0016137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7" w:name="_Toc326150182"/>
      <w:bookmarkStart w:id="8" w:name="_Toc346789991"/>
    </w:p>
    <w:p w:rsidR="00161376" w:rsidRPr="00E54681" w:rsidRDefault="00161376" w:rsidP="0016137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61376" w:rsidRPr="00250E5F" w:rsidRDefault="00161376" w:rsidP="0016137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№2</w:t>
      </w:r>
      <w:bookmarkEnd w:id="7"/>
      <w:bookmarkEnd w:id="8"/>
    </w:p>
    <w:p w:rsidR="00161376" w:rsidRPr="00250E5F" w:rsidRDefault="00161376" w:rsidP="00161376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Краткая характеристика содержания курса «Информатика и ИКТ».</w:t>
      </w:r>
    </w:p>
    <w:p w:rsidR="00161376" w:rsidRPr="00250E5F" w:rsidRDefault="00161376" w:rsidP="00161376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43"/>
        <w:gridCol w:w="3121"/>
        <w:gridCol w:w="2972"/>
      </w:tblGrid>
      <w:tr w:rsidR="00161376" w:rsidRPr="00250E5F" w:rsidTr="00DD11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Содержательный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Электронное сопровождение УМК</w:t>
            </w:r>
          </w:p>
        </w:tc>
      </w:tr>
      <w:tr w:rsidR="00161376" w:rsidRPr="00250E5F" w:rsidTr="00DD11F2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Виды информации. Человек  и компьютер.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tabs>
                <w:tab w:val="left" w:pos="1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2 класс Информатика и ИКТ (учебник).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знаний; Информатика и ИКТ  (рабочая тетрадь в 2</w:t>
            </w:r>
            <w:r w:rsidRPr="00250E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частях).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num" w:pos="72"/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ЭОР Единой коллекции к учебнику Н.В. Матвеева и др. «Информатика», 2 класс (</w:t>
            </w:r>
            <w:hyperlink r:id="rId13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ЭОР Единой коллекции «Виртуальные лаборатории» (</w:t>
            </w:r>
            <w:hyperlink r:id="rId14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Авторская мастерская Н.В. Матвеевой (</w:t>
            </w:r>
            <w:hyperlink r:id="rId15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http://metodist.lbz.ru/authors/informatika/4/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Лекторий «ИКТ в начальной школе» (</w:t>
            </w:r>
            <w:hyperlink r:id="rId16" w:history="1">
              <w:r w:rsidRPr="00250E5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http://metodist.lbz.ru/lections/8/</w:t>
              </w:r>
            </w:hyperlink>
            <w:r w:rsidRPr="00250E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ЭОР на CD-диске к методическому пособию для учителя, 2 класс, Н.В. Матвеева и др. 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ЭОР на CD-диске к методическому пособию для учителя, 3 класс, Н.В. Матвеева и др. </w:t>
            </w:r>
          </w:p>
          <w:p w:rsidR="00161376" w:rsidRPr="00250E5F" w:rsidRDefault="00161376" w:rsidP="00161376">
            <w:pPr>
              <w:numPr>
                <w:ilvl w:val="0"/>
                <w:numId w:val="7"/>
              </w:numPr>
              <w:tabs>
                <w:tab w:val="left" w:pos="222"/>
                <w:tab w:val="left" w:pos="137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ЭОР на CD-диске к методическому пособию для учителя, 4 класс Н.В. Матвеева и др. </w:t>
            </w: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rPr>
          <w:trHeight w:val="7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Числовая информация и компьютер.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Текстовая информация.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ED1D14" w:rsidRDefault="00161376" w:rsidP="00DD11F2">
            <w:pPr>
              <w:tabs>
                <w:tab w:val="left" w:pos="1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3 класс Информатика и ИКТ (учебник).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знаний; </w:t>
            </w:r>
          </w:p>
          <w:p w:rsidR="00161376" w:rsidRPr="00250E5F" w:rsidRDefault="00161376" w:rsidP="00DD11F2">
            <w:pPr>
              <w:tabs>
                <w:tab w:val="left" w:pos="1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Информатика и ИКТ  (рабочая тетрадь в 2</w:t>
            </w:r>
            <w:r w:rsidRPr="00250E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частях).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rPr>
          <w:trHeight w:val="564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Обмен информацией и обмен данными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61376" w:rsidRPr="00250E5F" w:rsidRDefault="00161376" w:rsidP="00DD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tabs>
                <w:tab w:val="left" w:pos="13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4 класс Информатика и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ИКТ (учебник).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Информатика и ИКТ  (рабочая тетрадь в 2</w:t>
            </w:r>
            <w:r w:rsidRPr="00250E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частях). Матвеева Н. В., </w:t>
            </w:r>
            <w:proofErr w:type="spellStart"/>
            <w:r w:rsidRPr="00250E5F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Е. Н. и др. М.: БИНОМ. Лаборатория знаний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1376" w:rsidRPr="00250E5F" w:rsidTr="00DD11F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Обмен информацией и обмен данными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76" w:rsidRPr="00250E5F" w:rsidRDefault="00161376" w:rsidP="00DD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61376" w:rsidRPr="00250E5F" w:rsidRDefault="00161376" w:rsidP="001613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en-US"/>
        </w:rPr>
      </w:pP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Курс обладает большим развивающим потенциалом, так как в ходе его изучения происходит обобщение знаний, полученных на других уроках, в частности на уроках математики, русского языка, природоведения. Происходит развитие целостной системы знаний за счет введения новых обобщающих понятий: объект, модель, истина, понятие, термин и многих других.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Цель курса: формирование первичных представлений об информационной картине мира, об информации и информационных процессах как элементах реальной действительности. Обучение информатике в начальной школе способствует формированию </w:t>
      </w:r>
      <w:r>
        <w:rPr>
          <w:rFonts w:ascii="Times New Roman" w:hAnsi="Times New Roman"/>
          <w:bCs/>
          <w:sz w:val="28"/>
          <w:szCs w:val="28"/>
        </w:rPr>
        <w:t>универсальных учебных действий</w:t>
      </w:r>
      <w:r w:rsidRPr="00250E5F">
        <w:rPr>
          <w:rFonts w:ascii="Times New Roman" w:hAnsi="Times New Roman"/>
          <w:bCs/>
          <w:sz w:val="28"/>
          <w:szCs w:val="28"/>
        </w:rPr>
        <w:t xml:space="preserve">, что в новом образовательном стандарте конкретизировано термином «универсальные учебные действия» 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Выпускники научатся дополнять готовые информационные объекты (таблицы, схемы, диаграммы, тексты) и создавать свои (сообщения, небольшие сочинения, графические работы).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Информационная модель выпускника начальной школы: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Исследователями, использующими свое естественное любопытство для приобретения навыков, необходимых в целенаправленном исследовании.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Мыслителями, умеющими использовать навыки критического и творческого мышления для принятия решений и нахождения выхода из сложных ситуаций.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Общительными людьми, прекрасно умеющими общаться, получать информацию и обмениваться идеями, владеющими родным языком и языком науки в рамках содержания учебных предметов. 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Уверенно и решительно осваивающими новые жизненные роли, идеи и стратегии и понимающими, что функции – это «как это работает, что оно может», что причинность – это «почему это такое», что форма – это «на что оно похоже».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Обладающими знаниями в необходимом объеме по всем разделам и темам начального образования. 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Принципиальными, искренними, честными, справедливыми и открытыми для общения и получения новых знаний, то есть со стремлением к учебе и любовью к знаниям.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Заботливыми и глубоко чувствующими н</w:t>
      </w:r>
      <w:r>
        <w:rPr>
          <w:rFonts w:ascii="Times New Roman" w:hAnsi="Times New Roman"/>
          <w:sz w:val="28"/>
          <w:szCs w:val="28"/>
        </w:rPr>
        <w:t>ужды других людей, готовыми прий</w:t>
      </w:r>
      <w:r w:rsidRPr="00250E5F">
        <w:rPr>
          <w:rFonts w:ascii="Times New Roman" w:hAnsi="Times New Roman"/>
          <w:sz w:val="28"/>
          <w:szCs w:val="28"/>
        </w:rPr>
        <w:t xml:space="preserve">ти на помощь, уважающими свое и чужое мнение, прислушивающимися к мнению старших и уважающих учителей и школу. 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 xml:space="preserve">С широким кругозором, готовых воспринимать различные точки зрения и с уважением относиться к ценностям и традициям своей культуры и других культур. 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Размышляющими о том, откуда мы «это» знаем и какова наша ответственность за все, что происходит вокруг и с нами.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Гармоничными личностями, понимающими важность физического и душевного развития, понимающих непосредственную их зависимость одно от другого, а также их влияние на личное благополучие. 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Способными размышлять и конструктивно анализировать свои сильные и слабые стороны, работать над собой.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Помнящими, что безграмотным считается не тот, кто не умеет читать и писать, а тот, кто не умеет учиться.</w:t>
      </w:r>
    </w:p>
    <w:p w:rsidR="00161376" w:rsidRPr="00250E5F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Умеющими определять свою цель, эмоционально не зависеть от проверок, воспринимать новое и не бояться идти вперед. </w:t>
      </w:r>
    </w:p>
    <w:p w:rsidR="00161376" w:rsidRDefault="00161376" w:rsidP="00161376">
      <w:pPr>
        <w:numPr>
          <w:ilvl w:val="0"/>
          <w:numId w:val="8"/>
        </w:numPr>
        <w:tabs>
          <w:tab w:val="left" w:pos="8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Умеющими учиться, работать с информацией и данными с помощью компьютера и современных информационных технологий.  </w:t>
      </w:r>
    </w:p>
    <w:p w:rsidR="00161376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1376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1376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6638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2.1.5. Мониторинг сформированности личностных результатов и универсальных учебных действий. Инструментарий для оценки новых </w:t>
      </w:r>
      <w:r w:rsidR="002F15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образовательных результатов</w:t>
      </w:r>
    </w:p>
    <w:p w:rsidR="00404FFA" w:rsidRPr="0096638B" w:rsidRDefault="00404FFA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1376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Федеральный государственный образовательный стандарт начального общего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образования предписывает, что «предметом итоговой оценки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освоения обучающимися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основной образовательной программы начального общего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должно быть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достижение предметных и метапредметных результатов освоения основной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образовательной программы начального общего образования, необходимых 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5F31">
        <w:rPr>
          <w:rFonts w:ascii="Times New Roman" w:eastAsia="Calibri" w:hAnsi="Times New Roman"/>
          <w:sz w:val="28"/>
          <w:szCs w:val="28"/>
          <w:lang w:eastAsia="en-US"/>
        </w:rPr>
        <w:t>продолжения образования.</w:t>
      </w:r>
    </w:p>
    <w:p w:rsidR="00161376" w:rsidRPr="0096638B" w:rsidRDefault="00161376" w:rsidP="00404F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38B">
        <w:rPr>
          <w:rFonts w:ascii="Times New Roman" w:eastAsia="Calibri" w:hAnsi="Times New Roman"/>
          <w:sz w:val="28"/>
          <w:szCs w:val="28"/>
          <w:lang w:eastAsia="en-US"/>
        </w:rPr>
        <w:t>К результатам индивидуальных достижений обучающихся,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не подлежащим итоговой оценке качества освоения основной образовательной программы</w:t>
      </w:r>
      <w:r w:rsidR="00404F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начального общего образования, относятся: ценностные ориентации обучающегося;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индивидуальные личностные характеристики, в том числе патриотизм, толерантность,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гуманизм и др. Обобщённая оценка этих и </w:t>
      </w:r>
      <w:r w:rsidR="00895F31" w:rsidRPr="0096638B">
        <w:rPr>
          <w:rFonts w:ascii="Times New Roman" w:eastAsia="Calibri" w:hAnsi="Times New Roman"/>
          <w:sz w:val="28"/>
          <w:szCs w:val="28"/>
          <w:lang w:eastAsia="en-US"/>
        </w:rPr>
        <w:t>других личностных результатов учебной</w:t>
      </w:r>
      <w:r w:rsidR="00895F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5F31" w:rsidRPr="0096638B">
        <w:rPr>
          <w:rFonts w:ascii="Times New Roman" w:eastAsia="Calibri" w:hAnsi="Times New Roman"/>
          <w:sz w:val="28"/>
          <w:szCs w:val="28"/>
          <w:lang w:eastAsia="en-US"/>
        </w:rPr>
        <w:t>деятельности,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может осуществляться в ходе различных мониторинговых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исследований».</w:t>
      </w:r>
    </w:p>
    <w:p w:rsidR="00161376" w:rsidRPr="0096638B" w:rsidRDefault="00161376" w:rsidP="00404F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38B">
        <w:rPr>
          <w:rFonts w:ascii="Times New Roman" w:eastAsia="Calibri" w:hAnsi="Times New Roman"/>
          <w:sz w:val="28"/>
          <w:szCs w:val="28"/>
          <w:lang w:eastAsia="en-US"/>
        </w:rPr>
        <w:t>Таким образом, перед образовательными учреждениями встает проблема</w:t>
      </w:r>
      <w:r w:rsidR="00404F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разработки инструментария для оценки новых, прежде всего, метапредметных,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результатов. В своей книге «Как проектировать универсальные учебные действия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начальной школе…» коллектив авторов под руководством А.Г. </w:t>
      </w:r>
      <w:proofErr w:type="spellStart"/>
      <w:r w:rsidRPr="0096638B">
        <w:rPr>
          <w:rFonts w:ascii="Times New Roman" w:eastAsia="Calibri" w:hAnsi="Times New Roman"/>
          <w:sz w:val="28"/>
          <w:szCs w:val="28"/>
          <w:lang w:eastAsia="en-US"/>
        </w:rPr>
        <w:t>Асмолов</w:t>
      </w:r>
      <w:proofErr w:type="spellEnd"/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использовать для определения степени сформированности классические, хорошо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проверенные методы. Они обладают целым рядом достоинств, но, к сожалению, довольно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трудоёмки и требуют квалифицированного участия школьного психолога. Понимая это,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38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мы предлагаем на этапе предварительной диагностики использовать диагностический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инструментарий, предлож</w:t>
      </w:r>
      <w:r w:rsidR="00895F31">
        <w:rPr>
          <w:rFonts w:ascii="Times New Roman" w:eastAsia="Calibri" w:hAnsi="Times New Roman"/>
          <w:sz w:val="28"/>
          <w:szCs w:val="28"/>
          <w:lang w:eastAsia="en-US"/>
        </w:rPr>
        <w:t xml:space="preserve">енный авторами УМК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04FFA">
        <w:rPr>
          <w:rFonts w:ascii="Times New Roman" w:eastAsia="Calibri" w:hAnsi="Times New Roman"/>
          <w:sz w:val="28"/>
          <w:szCs w:val="28"/>
          <w:lang w:eastAsia="en-US"/>
        </w:rPr>
        <w:t xml:space="preserve">Начальная инновационная школа» 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 для </w:t>
      </w:r>
      <w:r w:rsidR="00895F3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-4 классов.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Типовые задачи формирования личностных, регулятивных, познавательных,</w:t>
      </w:r>
      <w:r w:rsidR="00404F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коммуникативных универсальных учебных дейс</w:t>
      </w:r>
      <w:r>
        <w:rPr>
          <w:rFonts w:ascii="Times New Roman" w:eastAsia="Calibri" w:hAnsi="Times New Roman"/>
          <w:sz w:val="28"/>
          <w:szCs w:val="28"/>
          <w:lang w:eastAsia="en-US"/>
        </w:rPr>
        <w:t>твий в</w:t>
      </w:r>
      <w:r w:rsidR="00895F31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УМК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404FFA">
        <w:rPr>
          <w:rFonts w:ascii="Times New Roman" w:eastAsia="Calibri" w:hAnsi="Times New Roman"/>
          <w:sz w:val="28"/>
          <w:szCs w:val="28"/>
          <w:lang w:eastAsia="en-US"/>
        </w:rPr>
        <w:t>Начальная инновационная школа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Структура задачи. Любая задача, предназначенная для развития и/или оценки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  <w:lang w:eastAsia="en-US"/>
        </w:rPr>
        <w:t xml:space="preserve">уровня сформированности УУД (личностных, регулятивных, познавательных и </w:t>
      </w:r>
      <w:r w:rsidRPr="0096638B">
        <w:rPr>
          <w:rFonts w:ascii="Times New Roman" w:eastAsia="Calibri" w:hAnsi="Times New Roman"/>
          <w:sz w:val="28"/>
          <w:szCs w:val="28"/>
        </w:rPr>
        <w:t>коммуникативных) предполагает осуществление субъектом (в свёрнутом или развёрнутом виде) следующих навыков: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-ознакомление;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-понимание;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-применение;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-анализ;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-синтез;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-оценка.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В общем виде задача состоит из информационного блока и серии вопросов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(практических заданий) к нему.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Требования к задачам. Для того, чтобы задачи,</w:t>
      </w:r>
      <w:r>
        <w:rPr>
          <w:rFonts w:ascii="Times New Roman" w:eastAsia="Calibri" w:hAnsi="Times New Roman"/>
          <w:sz w:val="28"/>
          <w:szCs w:val="28"/>
        </w:rPr>
        <w:t xml:space="preserve"> предназначенные для оценки тех </w:t>
      </w:r>
      <w:r w:rsidRPr="0096638B">
        <w:rPr>
          <w:rFonts w:ascii="Times New Roman" w:eastAsia="Calibri" w:hAnsi="Times New Roman"/>
          <w:sz w:val="28"/>
          <w:szCs w:val="28"/>
        </w:rPr>
        <w:t>или иных УУД, были надёжными и объективными, они должны быть: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-составлены в соответствии с требованиями, пре</w:t>
      </w:r>
      <w:r>
        <w:rPr>
          <w:rFonts w:ascii="Times New Roman" w:eastAsia="Calibri" w:hAnsi="Times New Roman"/>
          <w:sz w:val="28"/>
          <w:szCs w:val="28"/>
        </w:rPr>
        <w:t xml:space="preserve">дъявляемыми к тестовым заданиям </w:t>
      </w:r>
      <w:r w:rsidRPr="0096638B">
        <w:rPr>
          <w:rFonts w:ascii="Times New Roman" w:eastAsia="Calibri" w:hAnsi="Times New Roman"/>
          <w:sz w:val="28"/>
          <w:szCs w:val="28"/>
        </w:rPr>
        <w:t>в целом;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-сформулированы на языке, доступном пони</w:t>
      </w:r>
      <w:r>
        <w:rPr>
          <w:rFonts w:ascii="Times New Roman" w:eastAsia="Calibri" w:hAnsi="Times New Roman"/>
          <w:sz w:val="28"/>
          <w:szCs w:val="28"/>
        </w:rPr>
        <w:t xml:space="preserve">манию ученика, претендующего на </w:t>
      </w:r>
      <w:r w:rsidRPr="0096638B">
        <w:rPr>
          <w:rFonts w:ascii="Times New Roman" w:eastAsia="Calibri" w:hAnsi="Times New Roman"/>
          <w:sz w:val="28"/>
          <w:szCs w:val="28"/>
        </w:rPr>
        <w:t>освоение обладание соответствующих УУД;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-избыточными с точки зрения выраженности в них «зоны ближайшего развития»;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638B">
        <w:rPr>
          <w:rFonts w:ascii="Times New Roman" w:eastAsia="Calibri" w:hAnsi="Times New Roman"/>
          <w:sz w:val="28"/>
          <w:szCs w:val="28"/>
        </w:rPr>
        <w:t>-многоуровневыми, т.е. предполагающими возможность оценить: общий под</w:t>
      </w:r>
      <w:r>
        <w:rPr>
          <w:rFonts w:ascii="Times New Roman" w:eastAsia="Calibri" w:hAnsi="Times New Roman"/>
          <w:sz w:val="28"/>
          <w:szCs w:val="28"/>
        </w:rPr>
        <w:t xml:space="preserve">ход к </w:t>
      </w:r>
      <w:r w:rsidRPr="0096638B">
        <w:rPr>
          <w:rFonts w:ascii="Times New Roman" w:eastAsia="Calibri" w:hAnsi="Times New Roman"/>
          <w:sz w:val="28"/>
          <w:szCs w:val="28"/>
        </w:rPr>
        <w:t>решению; выбор необходимой стратегии.</w:t>
      </w:r>
    </w:p>
    <w:p w:rsidR="00161376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96638B">
        <w:rPr>
          <w:rFonts w:ascii="Times New Roman" w:eastAsia="Calibri" w:hAnsi="Times New Roman"/>
          <w:sz w:val="28"/>
          <w:szCs w:val="28"/>
        </w:rPr>
        <w:t>В соответствии с Федеральным государстве</w:t>
      </w:r>
      <w:r>
        <w:rPr>
          <w:rFonts w:ascii="Times New Roman" w:eastAsia="Calibri" w:hAnsi="Times New Roman"/>
          <w:sz w:val="28"/>
          <w:szCs w:val="28"/>
        </w:rPr>
        <w:t xml:space="preserve">нным образовательным стандартом </w:t>
      </w:r>
      <w:r w:rsidRPr="0096638B">
        <w:rPr>
          <w:rFonts w:ascii="Times New Roman" w:eastAsia="Calibri" w:hAnsi="Times New Roman"/>
          <w:sz w:val="28"/>
          <w:szCs w:val="28"/>
        </w:rPr>
        <w:t>результаты личностного развития не оцениваются применительно к каждому школьнику,</w:t>
      </w:r>
      <w:r w:rsidR="00404FFA">
        <w:rPr>
          <w:rFonts w:ascii="Times New Roman" w:eastAsia="Calibri" w:hAnsi="Times New Roman"/>
          <w:sz w:val="28"/>
          <w:szCs w:val="28"/>
        </w:rPr>
        <w:t xml:space="preserve"> </w:t>
      </w:r>
      <w:r w:rsidRPr="0096638B">
        <w:rPr>
          <w:rFonts w:ascii="Times New Roman" w:eastAsia="Calibri" w:hAnsi="Times New Roman"/>
          <w:sz w:val="28"/>
          <w:szCs w:val="28"/>
        </w:rPr>
        <w:t>а могут оцениваться лишь по отношению к образовательному у</w:t>
      </w:r>
      <w:r>
        <w:rPr>
          <w:rFonts w:ascii="Times New Roman" w:eastAsia="Calibri" w:hAnsi="Times New Roman"/>
          <w:sz w:val="28"/>
          <w:szCs w:val="28"/>
        </w:rPr>
        <w:t xml:space="preserve">чреждению. Поэтому в </w:t>
      </w:r>
      <w:r w:rsidRPr="0096638B">
        <w:rPr>
          <w:rFonts w:ascii="Times New Roman" w:eastAsia="Calibri" w:hAnsi="Times New Roman"/>
          <w:sz w:val="28"/>
          <w:szCs w:val="28"/>
        </w:rPr>
        <w:t>качестве основы для такой оценки должн</w:t>
      </w:r>
      <w:r>
        <w:rPr>
          <w:rFonts w:ascii="Times New Roman" w:eastAsia="Calibri" w:hAnsi="Times New Roman"/>
          <w:sz w:val="28"/>
          <w:szCs w:val="28"/>
        </w:rPr>
        <w:t xml:space="preserve">ы быть использованы новые формы </w:t>
      </w:r>
      <w:r w:rsidRPr="0096638B">
        <w:rPr>
          <w:rFonts w:ascii="Times New Roman" w:eastAsia="Calibri" w:hAnsi="Times New Roman"/>
          <w:sz w:val="28"/>
          <w:szCs w:val="28"/>
        </w:rPr>
        <w:t>исследования: наблюдение по заданным параметрам и</w:t>
      </w:r>
      <w:r>
        <w:rPr>
          <w:rFonts w:ascii="Times New Roman" w:eastAsia="Calibri" w:hAnsi="Times New Roman"/>
          <w:sz w:val="28"/>
          <w:szCs w:val="28"/>
        </w:rPr>
        <w:t xml:space="preserve"> фиксация проявляемых учениками </w:t>
      </w:r>
      <w:r w:rsidRPr="0096638B">
        <w:rPr>
          <w:rFonts w:ascii="Times New Roman" w:eastAsia="Calibri" w:hAnsi="Times New Roman"/>
          <w:sz w:val="28"/>
          <w:szCs w:val="28"/>
        </w:rPr>
        <w:t>действий и качеств.</w:t>
      </w:r>
    </w:p>
    <w:p w:rsidR="00161376" w:rsidRPr="0096638B" w:rsidRDefault="00161376" w:rsidP="001613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61376" w:rsidRDefault="00161376" w:rsidP="00161376">
      <w:pPr>
        <w:spacing w:after="16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2.1.6</w:t>
      </w:r>
      <w:r w:rsidRPr="0096638B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Преемственность</w:t>
      </w:r>
      <w:r w:rsidRPr="0096638B">
        <w:rPr>
          <w:rFonts w:ascii="Times New Roman" w:hAnsi="Times New Roman"/>
          <w:b/>
          <w:sz w:val="28"/>
        </w:rPr>
        <w:t xml:space="preserve"> программы формирования универсальных учебных действий при переходе </w:t>
      </w:r>
      <w:proofErr w:type="gramStart"/>
      <w:r w:rsidRPr="0096638B">
        <w:rPr>
          <w:rFonts w:ascii="Times New Roman" w:hAnsi="Times New Roman"/>
          <w:b/>
          <w:sz w:val="28"/>
        </w:rPr>
        <w:t>от</w:t>
      </w:r>
      <w:proofErr w:type="gramEnd"/>
      <w:r w:rsidRPr="0096638B">
        <w:rPr>
          <w:rFonts w:ascii="Times New Roman" w:hAnsi="Times New Roman"/>
          <w:b/>
          <w:sz w:val="28"/>
        </w:rPr>
        <w:t xml:space="preserve"> дошкольного к начальному и основному  общему образованию </w:t>
      </w:r>
    </w:p>
    <w:p w:rsidR="00404FFA" w:rsidRPr="0096638B" w:rsidRDefault="00404FFA" w:rsidP="00161376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Организация преемственности при переходе от дошкольного образования к начальному образованию в М</w:t>
      </w:r>
      <w:r>
        <w:rPr>
          <w:rFonts w:ascii="Times New Roman" w:hAnsi="Times New Roman"/>
          <w:bCs/>
          <w:sz w:val="28"/>
          <w:szCs w:val="28"/>
        </w:rPr>
        <w:t>Б</w:t>
      </w:r>
      <w:r w:rsidRPr="00250E5F">
        <w:rPr>
          <w:rFonts w:ascii="Times New Roman" w:hAnsi="Times New Roman"/>
          <w:bCs/>
          <w:sz w:val="28"/>
          <w:szCs w:val="28"/>
        </w:rPr>
        <w:t>ОУ гимназии № 2 проводится следующим образом:</w:t>
      </w:r>
    </w:p>
    <w:p w:rsidR="00161376" w:rsidRPr="00250E5F" w:rsidRDefault="00161376" w:rsidP="00161376">
      <w:pPr>
        <w:numPr>
          <w:ilvl w:val="0"/>
          <w:numId w:val="9"/>
        </w:numPr>
        <w:tabs>
          <w:tab w:val="num" w:pos="180"/>
          <w:tab w:val="left" w:pos="990"/>
        </w:tabs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В МБОУ гимназии № 2 на протяжении  многих лет проводятся подготовительные курсы «</w:t>
      </w:r>
      <w:r>
        <w:rPr>
          <w:rFonts w:ascii="Times New Roman" w:hAnsi="Times New Roman"/>
          <w:sz w:val="28"/>
          <w:szCs w:val="28"/>
        </w:rPr>
        <w:t>Радость открытия</w:t>
      </w:r>
      <w:r w:rsidRPr="00250E5F">
        <w:rPr>
          <w:rFonts w:ascii="Times New Roman" w:hAnsi="Times New Roman"/>
          <w:sz w:val="28"/>
          <w:szCs w:val="28"/>
        </w:rPr>
        <w:t xml:space="preserve">»  по разработанной программе </w:t>
      </w:r>
      <w:proofErr w:type="spellStart"/>
      <w:r w:rsidRPr="00250E5F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 подготовки. Предлагаемая программа предусматривает, что по окончанию курса дошкольники будут подготовлены к обучению  в первом классе гимназии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 xml:space="preserve">2 и любого образовательного учреждения  города. Вопрос адаптации у первоклассников пройдёт безболезненно. (Это показывает  многолетняя практика ведения курсов по подготовке детей к школе). Программа подготовки детей к школе обеспечит  преемственность в дошкольном и начальном образовании, психологически подготовит к началу обучения. </w:t>
      </w:r>
    </w:p>
    <w:p w:rsidR="00161376" w:rsidRPr="00250E5F" w:rsidRDefault="00161376" w:rsidP="00161376">
      <w:pPr>
        <w:numPr>
          <w:ilvl w:val="0"/>
          <w:numId w:val="9"/>
        </w:numPr>
        <w:tabs>
          <w:tab w:val="num" w:pos="180"/>
          <w:tab w:val="left" w:pos="990"/>
        </w:tabs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 сентябре организуется адаптационный период обуче</w:t>
      </w:r>
      <w:r w:rsidR="00895F31">
        <w:rPr>
          <w:rFonts w:ascii="Times New Roman" w:hAnsi="Times New Roman"/>
          <w:sz w:val="28"/>
          <w:szCs w:val="28"/>
        </w:rPr>
        <w:t>ния, в который средствами УМК</w:t>
      </w:r>
      <w:r>
        <w:rPr>
          <w:rFonts w:ascii="Times New Roman" w:hAnsi="Times New Roman"/>
          <w:sz w:val="28"/>
          <w:szCs w:val="28"/>
        </w:rPr>
        <w:t xml:space="preserve"> «Начальная инновационная </w:t>
      </w:r>
      <w:r w:rsidR="00895F31">
        <w:rPr>
          <w:rFonts w:ascii="Times New Roman" w:hAnsi="Times New Roman"/>
          <w:sz w:val="28"/>
          <w:szCs w:val="28"/>
        </w:rPr>
        <w:t xml:space="preserve">школа» </w:t>
      </w:r>
      <w:r w:rsidR="00895F31" w:rsidRPr="00250E5F">
        <w:rPr>
          <w:rFonts w:ascii="Times New Roman" w:hAnsi="Times New Roman"/>
          <w:sz w:val="28"/>
          <w:szCs w:val="28"/>
        </w:rPr>
        <w:t>проводится</w:t>
      </w:r>
      <w:r w:rsidRPr="00250E5F">
        <w:rPr>
          <w:rFonts w:ascii="Times New Roman" w:hAnsi="Times New Roman"/>
          <w:sz w:val="28"/>
          <w:szCs w:val="28"/>
        </w:rPr>
        <w:t xml:space="preserve"> работа по коррекции и развитию универсальных учебных умений и </w:t>
      </w:r>
      <w:r w:rsidR="00895F31" w:rsidRPr="00250E5F">
        <w:rPr>
          <w:rFonts w:ascii="Times New Roman" w:hAnsi="Times New Roman"/>
          <w:sz w:val="28"/>
          <w:szCs w:val="28"/>
        </w:rPr>
        <w:t>действий первоклассников</w:t>
      </w:r>
      <w:r w:rsidRPr="00250E5F">
        <w:rPr>
          <w:rFonts w:ascii="Times New Roman" w:hAnsi="Times New Roman"/>
          <w:sz w:val="28"/>
          <w:szCs w:val="28"/>
        </w:rPr>
        <w:t>.</w:t>
      </w:r>
    </w:p>
    <w:p w:rsidR="00161376" w:rsidRPr="00250E5F" w:rsidRDefault="00161376" w:rsidP="00161376">
      <w:pPr>
        <w:numPr>
          <w:ilvl w:val="0"/>
          <w:numId w:val="9"/>
        </w:numPr>
        <w:tabs>
          <w:tab w:val="num" w:pos="180"/>
          <w:tab w:val="left" w:pos="990"/>
        </w:tabs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По итогам диагностики обучения в адаптационный  период проводятся родительские собрания с приглашением психолога,  индивидуальные беседы  психолога с родителями,  индивидуальная  работа с учащимися. </w:t>
      </w:r>
    </w:p>
    <w:p w:rsidR="00161376" w:rsidRPr="00250E5F" w:rsidRDefault="00895F31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Формы работы</w:t>
      </w:r>
      <w:r w:rsidR="00161376" w:rsidRPr="00250E5F">
        <w:rPr>
          <w:rFonts w:ascii="Times New Roman" w:hAnsi="Times New Roman"/>
          <w:bCs/>
          <w:sz w:val="28"/>
          <w:szCs w:val="28"/>
        </w:rPr>
        <w:t xml:space="preserve"> по реализации преемственности при переходе от начального к основному общему образованию в М</w:t>
      </w:r>
      <w:r w:rsidR="00161376">
        <w:rPr>
          <w:rFonts w:ascii="Times New Roman" w:hAnsi="Times New Roman"/>
          <w:bCs/>
          <w:sz w:val="28"/>
          <w:szCs w:val="28"/>
        </w:rPr>
        <w:t>Б</w:t>
      </w:r>
      <w:r w:rsidR="00161376" w:rsidRPr="00250E5F">
        <w:rPr>
          <w:rFonts w:ascii="Times New Roman" w:hAnsi="Times New Roman"/>
          <w:bCs/>
          <w:sz w:val="28"/>
          <w:szCs w:val="28"/>
        </w:rPr>
        <w:t>ОУ гимназии № 2 приняты следующие: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Реализация программы преемственности.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Родительские собрания (апрель, сентябрь),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50E5F">
        <w:rPr>
          <w:rFonts w:ascii="Times New Roman" w:hAnsi="Times New Roman"/>
          <w:sz w:val="28"/>
          <w:szCs w:val="28"/>
        </w:rPr>
        <w:t>Педсовет  «Преемственность в обучении начальной и основной школы»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Социологическая и психологическая диагностика учащихся 4-5 классов.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 xml:space="preserve">Итоговая диагностика в конце года (контрольные работы </w:t>
      </w:r>
      <w:r>
        <w:rPr>
          <w:rFonts w:ascii="Times New Roman" w:hAnsi="Times New Roman"/>
          <w:sz w:val="28"/>
          <w:szCs w:val="28"/>
        </w:rPr>
        <w:t xml:space="preserve">по русскому языку и математике, </w:t>
      </w:r>
      <w:r w:rsidRPr="00250E5F">
        <w:rPr>
          <w:rFonts w:ascii="Times New Roman" w:hAnsi="Times New Roman"/>
          <w:sz w:val="28"/>
          <w:szCs w:val="28"/>
        </w:rPr>
        <w:t>проверка техники чтения).</w:t>
      </w:r>
    </w:p>
    <w:p w:rsidR="00161376" w:rsidRPr="00250E5F" w:rsidRDefault="00161376" w:rsidP="00161376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Критериями  для осуществления преемственности дошкольного и начального школьного образования являются: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Состояние здоровья и физическое развитие детей.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Уровень развития их познавательной активности как необходимого компонента   учебной деятельности.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Умственные и нравственные способности учащихся.</w:t>
      </w:r>
    </w:p>
    <w:p w:rsidR="00161376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Сформированность их творческого воображения, как направления личностного и интеллектуального развития</w:t>
      </w:r>
      <w:r w:rsidR="00404FFA">
        <w:rPr>
          <w:rFonts w:ascii="Times New Roman" w:hAnsi="Times New Roman"/>
          <w:sz w:val="28"/>
          <w:szCs w:val="28"/>
        </w:rPr>
        <w:t>.</w:t>
      </w:r>
    </w:p>
    <w:p w:rsidR="00161376" w:rsidRPr="00250E5F" w:rsidRDefault="00161376" w:rsidP="00161376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A11291" w:rsidRDefault="00A11291"/>
    <w:sectPr w:rsidR="00A1129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6C" w:rsidRDefault="00FA376C" w:rsidP="00FA376C">
      <w:pPr>
        <w:spacing w:after="0" w:line="240" w:lineRule="auto"/>
      </w:pPr>
      <w:r>
        <w:separator/>
      </w:r>
    </w:p>
  </w:endnote>
  <w:endnote w:type="continuationSeparator" w:id="0">
    <w:p w:rsidR="00FA376C" w:rsidRDefault="00FA376C" w:rsidP="00FA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6C" w:rsidRDefault="00FA376C" w:rsidP="00FA376C">
      <w:pPr>
        <w:spacing w:after="0" w:line="240" w:lineRule="auto"/>
      </w:pPr>
      <w:r>
        <w:separator/>
      </w:r>
    </w:p>
  </w:footnote>
  <w:footnote w:type="continuationSeparator" w:id="0">
    <w:p w:rsidR="00FA376C" w:rsidRDefault="00FA376C" w:rsidP="00FA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155469"/>
      <w:docPartObj>
        <w:docPartGallery w:val="Page Numbers (Top of Page)"/>
        <w:docPartUnique/>
      </w:docPartObj>
    </w:sdtPr>
    <w:sdtContent>
      <w:p w:rsidR="00FA376C" w:rsidRDefault="00FA37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FA376C" w:rsidRDefault="00FA37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305"/>
    <w:multiLevelType w:val="hybridMultilevel"/>
    <w:tmpl w:val="63E0E99A"/>
    <w:lvl w:ilvl="0" w:tplc="EBC46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E0982E">
      <w:start w:val="1"/>
      <w:numFmt w:val="bullet"/>
      <w:lvlText w:val="−"/>
      <w:lvlJc w:val="left"/>
      <w:pPr>
        <w:tabs>
          <w:tab w:val="num" w:pos="770"/>
        </w:tabs>
        <w:ind w:left="90" w:firstLine="680"/>
      </w:pPr>
      <w:rPr>
        <w:rFonts w:ascii="Times New Roman" w:hAnsi="Times New Roman" w:cs="Times New Roman" w:hint="default"/>
        <w:b w:val="0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1FFB"/>
    <w:multiLevelType w:val="hybridMultilevel"/>
    <w:tmpl w:val="9B58E9DC"/>
    <w:lvl w:ilvl="0" w:tplc="9C365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4A26"/>
    <w:multiLevelType w:val="hybridMultilevel"/>
    <w:tmpl w:val="AC6662EA"/>
    <w:lvl w:ilvl="0" w:tplc="C2E0982E">
      <w:start w:val="1"/>
      <w:numFmt w:val="bullet"/>
      <w:lvlText w:val="−"/>
      <w:lvlJc w:val="left"/>
      <w:pPr>
        <w:tabs>
          <w:tab w:val="num" w:pos="360"/>
        </w:tabs>
        <w:ind w:left="-320" w:firstLine="68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84911"/>
    <w:multiLevelType w:val="hybridMultilevel"/>
    <w:tmpl w:val="AFF0118E"/>
    <w:lvl w:ilvl="0" w:tplc="C2E0982E">
      <w:start w:val="1"/>
      <w:numFmt w:val="bullet"/>
      <w:lvlText w:val="−"/>
      <w:lvlJc w:val="left"/>
      <w:pPr>
        <w:tabs>
          <w:tab w:val="num" w:pos="1069"/>
        </w:tabs>
        <w:ind w:left="389" w:firstLine="68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90DC5"/>
    <w:multiLevelType w:val="multilevel"/>
    <w:tmpl w:val="DD4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2366"/>
    <w:multiLevelType w:val="hybridMultilevel"/>
    <w:tmpl w:val="6C88FC3E"/>
    <w:lvl w:ilvl="0" w:tplc="9C365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9492D"/>
    <w:multiLevelType w:val="multilevel"/>
    <w:tmpl w:val="F7EA7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eastAsia="Calibri"/>
        <w:b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eastAsia="Calibri"/>
        <w:b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eastAsia="Calibri"/>
        <w:b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eastAsia="Calibri"/>
        <w:b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eastAsia="Calibri"/>
        <w:b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eastAsia="Calibri"/>
        <w:b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eastAsia="Calibri"/>
        <w:b/>
      </w:rPr>
    </w:lvl>
  </w:abstractNum>
  <w:abstractNum w:abstractNumId="7">
    <w:nsid w:val="766F4094"/>
    <w:multiLevelType w:val="multilevel"/>
    <w:tmpl w:val="53E6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6"/>
    <w:rsid w:val="00161376"/>
    <w:rsid w:val="002F154F"/>
    <w:rsid w:val="00404FFA"/>
    <w:rsid w:val="00895F31"/>
    <w:rsid w:val="00A11291"/>
    <w:rsid w:val="00CC7EA3"/>
    <w:rsid w:val="00D5591E"/>
    <w:rsid w:val="00FA376C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37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1376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TNR141">
    <w:name w:val="TNR14_1"/>
    <w:aliases w:val="5"/>
    <w:basedOn w:val="1"/>
    <w:rsid w:val="00161376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color w:val="auto"/>
      <w:kern w:val="32"/>
      <w:szCs w:val="32"/>
      <w:lang w:val="x-none" w:eastAsia="en-US"/>
    </w:rPr>
  </w:style>
  <w:style w:type="character" w:styleId="a3">
    <w:name w:val="Hyperlink"/>
    <w:uiPriority w:val="99"/>
    <w:semiHidden/>
    <w:unhideWhenUsed/>
    <w:rsid w:val="001613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61376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13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161376"/>
  </w:style>
  <w:style w:type="paragraph" w:customStyle="1" w:styleId="ajus">
    <w:name w:val="ajus"/>
    <w:basedOn w:val="a"/>
    <w:rsid w:val="00161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0"/>
    <w:rsid w:val="00161376"/>
  </w:style>
  <w:style w:type="character" w:customStyle="1" w:styleId="type">
    <w:name w:val="type"/>
    <w:basedOn w:val="a0"/>
    <w:rsid w:val="00161376"/>
  </w:style>
  <w:style w:type="paragraph" w:styleId="a6">
    <w:name w:val="header"/>
    <w:basedOn w:val="a"/>
    <w:link w:val="a7"/>
    <w:uiPriority w:val="99"/>
    <w:unhideWhenUsed/>
    <w:rsid w:val="00F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7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7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37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1376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TNR141">
    <w:name w:val="TNR14_1"/>
    <w:aliases w:val="5"/>
    <w:basedOn w:val="1"/>
    <w:rsid w:val="00161376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color w:val="auto"/>
      <w:kern w:val="32"/>
      <w:szCs w:val="32"/>
      <w:lang w:val="x-none" w:eastAsia="en-US"/>
    </w:rPr>
  </w:style>
  <w:style w:type="character" w:styleId="a3">
    <w:name w:val="Hyperlink"/>
    <w:uiPriority w:val="99"/>
    <w:semiHidden/>
    <w:unhideWhenUsed/>
    <w:rsid w:val="0016137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61376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13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161376"/>
  </w:style>
  <w:style w:type="paragraph" w:customStyle="1" w:styleId="ajus">
    <w:name w:val="ajus"/>
    <w:basedOn w:val="a"/>
    <w:rsid w:val="00161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0"/>
    <w:rsid w:val="00161376"/>
  </w:style>
  <w:style w:type="character" w:customStyle="1" w:styleId="type">
    <w:name w:val="type"/>
    <w:basedOn w:val="a0"/>
    <w:rsid w:val="00161376"/>
  </w:style>
  <w:style w:type="paragraph" w:styleId="a6">
    <w:name w:val="header"/>
    <w:basedOn w:val="a"/>
    <w:link w:val="a7"/>
    <w:uiPriority w:val="99"/>
    <w:unhideWhenUsed/>
    <w:rsid w:val="00F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76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A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7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etodist.lbz.ru/lections/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4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4</cp:revision>
  <dcterms:created xsi:type="dcterms:W3CDTF">2019-10-14T04:00:00Z</dcterms:created>
  <dcterms:modified xsi:type="dcterms:W3CDTF">2022-09-19T09:13:00Z</dcterms:modified>
</cp:coreProperties>
</file>